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537A5" w14:textId="7C67AD64" w:rsidR="00B35044" w:rsidRPr="00BD4A57" w:rsidRDefault="00BD4A57" w:rsidP="00B35044">
      <w:pPr>
        <w:pStyle w:val="Title"/>
      </w:pPr>
      <w:r w:rsidRPr="00BD4A57">
        <w:rPr>
          <w:spacing w:val="0"/>
        </w:rPr>
        <w:t>Oakhurst (Richard Johnson College) Leasing</w:t>
      </w:r>
      <w:r w:rsidR="00BF4D77" w:rsidRPr="00BD4A57">
        <w:rPr>
          <w:spacing w:val="0"/>
        </w:rPr>
        <w:t xml:space="preserve"> </w:t>
      </w:r>
      <w:r w:rsidR="00A866AA">
        <w:rPr>
          <w:spacing w:val="0"/>
        </w:rPr>
        <w:t xml:space="preserve">and Variation of Trusts </w:t>
      </w:r>
      <w:r w:rsidR="00DF6BF7" w:rsidRPr="00BD4A57">
        <w:rPr>
          <w:spacing w:val="0"/>
        </w:rPr>
        <w:t xml:space="preserve">Ordinance </w:t>
      </w:r>
      <w:r w:rsidR="00EA72F4" w:rsidRPr="00BD4A57">
        <w:rPr>
          <w:spacing w:val="0"/>
        </w:rPr>
        <w:t>2021</w:t>
      </w:r>
      <w:r w:rsidR="00256AA0" w:rsidRPr="00BD4A57">
        <w:t xml:space="preserve"> </w:t>
      </w:r>
    </w:p>
    <w:p w14:paraId="3FA48CAF" w14:textId="77777777" w:rsidR="00B35044" w:rsidRPr="007B29F6" w:rsidRDefault="00DF6BF7" w:rsidP="00B35044">
      <w:r>
        <w:t xml:space="preserve">No          , </w:t>
      </w:r>
      <w:r w:rsidR="00EA72F4">
        <w:t>2021</w:t>
      </w:r>
    </w:p>
    <w:p w14:paraId="26B5E3F3" w14:textId="77777777" w:rsidR="00B35044" w:rsidRPr="007B29F6" w:rsidRDefault="00B35044" w:rsidP="00B35044">
      <w:pPr>
        <w:pStyle w:val="Heading1"/>
      </w:pPr>
      <w:r w:rsidRPr="007B29F6">
        <w:t xml:space="preserve">Long Title </w:t>
      </w:r>
    </w:p>
    <w:p w14:paraId="2AF6BAF8" w14:textId="381501C3" w:rsidR="00256AA0" w:rsidRDefault="00352990" w:rsidP="00B75F2E">
      <w:pPr>
        <w:pStyle w:val="NoSpacing"/>
        <w:spacing w:after="240"/>
        <w:jc w:val="both"/>
        <w:sectPr w:rsidR="00256AA0" w:rsidSect="00256AA0">
          <w:headerReference w:type="default" r:id="rId7"/>
          <w:type w:val="continuous"/>
          <w:pgSz w:w="11907" w:h="16839" w:code="9"/>
          <w:pgMar w:top="1134" w:right="1701" w:bottom="1134" w:left="1701" w:header="1134" w:footer="709" w:gutter="0"/>
          <w:cols w:space="720"/>
          <w:titlePg/>
          <w:docGrid w:linePitch="360"/>
        </w:sectPr>
      </w:pPr>
      <w:r>
        <w:t xml:space="preserve">An Ordinance to </w:t>
      </w:r>
      <w:r w:rsidR="000A3979">
        <w:t xml:space="preserve">permit the </w:t>
      </w:r>
      <w:r w:rsidR="00BD4A57">
        <w:t>leasing of certain land at Oakhurst</w:t>
      </w:r>
      <w:r w:rsidR="00A866AA">
        <w:t>, to vary trusts</w:t>
      </w:r>
      <w:r w:rsidR="00A866AA">
        <w:rPr>
          <w:color w:val="FF0000"/>
        </w:rPr>
        <w:t xml:space="preserve"> </w:t>
      </w:r>
      <w:r w:rsidR="00BD4A57">
        <w:t>and matters consequential thereto</w:t>
      </w:r>
      <w:r w:rsidR="000A3979">
        <w:t>.</w:t>
      </w:r>
    </w:p>
    <w:p w14:paraId="566F7FD4" w14:textId="77777777" w:rsidR="00B75F2E" w:rsidRDefault="00B75F2E" w:rsidP="00B75F2E">
      <w:pPr>
        <w:pStyle w:val="Heading1"/>
      </w:pPr>
      <w:r>
        <w:t>Preamble</w:t>
      </w:r>
    </w:p>
    <w:p w14:paraId="0E87C9A7" w14:textId="6FEF5442" w:rsidR="00BD4A57" w:rsidRDefault="00BD4A57" w:rsidP="00A132DC">
      <w:pPr>
        <w:pStyle w:val="PreambleContent"/>
      </w:pPr>
      <w:r>
        <w:t>Anglican Church Property Tru</w:t>
      </w:r>
      <w:r w:rsidR="002F17D3">
        <w:t xml:space="preserve">st Diocese of Sydney (the </w:t>
      </w:r>
      <w:r w:rsidR="002F17D3" w:rsidRPr="002F17D3">
        <w:rPr>
          <w:b/>
        </w:rPr>
        <w:t>ACPT</w:t>
      </w:r>
      <w:r>
        <w:t>) is the registered proprietor of the land contained in Folio Identifier 100/845891 known as</w:t>
      </w:r>
      <w:r w:rsidR="00A132DC">
        <w:t xml:space="preserve"> </w:t>
      </w:r>
      <w:proofErr w:type="spellStart"/>
      <w:r w:rsidR="00A132DC">
        <w:t>Hyatts</w:t>
      </w:r>
      <w:proofErr w:type="spellEnd"/>
      <w:r w:rsidR="00A132DC">
        <w:t xml:space="preserve"> and</w:t>
      </w:r>
      <w:r w:rsidR="00A132DC" w:rsidRPr="00A132DC">
        <w:t xml:space="preserve"> Jersey Road</w:t>
      </w:r>
      <w:r w:rsidR="00A132DC">
        <w:t>s</w:t>
      </w:r>
      <w:r w:rsidR="00A132DC" w:rsidRPr="00A132DC">
        <w:t>, Oakhurst</w:t>
      </w:r>
      <w:r w:rsidR="002F17D3">
        <w:t xml:space="preserve"> (the </w:t>
      </w:r>
      <w:proofErr w:type="spellStart"/>
      <w:r w:rsidR="00A132DC" w:rsidRPr="002F17D3">
        <w:rPr>
          <w:b/>
        </w:rPr>
        <w:t>Hyatts</w:t>
      </w:r>
      <w:proofErr w:type="spellEnd"/>
      <w:r w:rsidR="00A132DC" w:rsidRPr="002F17D3">
        <w:rPr>
          <w:b/>
        </w:rPr>
        <w:t xml:space="preserve"> and Jersey Road Property</w:t>
      </w:r>
      <w:r>
        <w:t>).</w:t>
      </w:r>
    </w:p>
    <w:p w14:paraId="0A4FB2C9" w14:textId="3F087BF4" w:rsidR="00BD4A57" w:rsidRDefault="00BD4A57" w:rsidP="00BD4A57">
      <w:pPr>
        <w:pStyle w:val="PreambleContent"/>
      </w:pPr>
      <w:r>
        <w:t>The Anglican School</w:t>
      </w:r>
      <w:r w:rsidR="002F17D3">
        <w:t xml:space="preserve">s Corporation (the </w:t>
      </w:r>
      <w:r w:rsidR="002F17D3" w:rsidRPr="002F17D3">
        <w:rPr>
          <w:b/>
        </w:rPr>
        <w:t>Corporation</w:t>
      </w:r>
      <w:r>
        <w:t>) is the registered proprietor of the land contained in Identifier 54/5027 known as 6 Flora Street, Oakhu</w:t>
      </w:r>
      <w:r w:rsidR="002F17D3">
        <w:t xml:space="preserve">rst (the </w:t>
      </w:r>
      <w:r w:rsidR="002F17D3" w:rsidRPr="002F17D3">
        <w:rPr>
          <w:b/>
        </w:rPr>
        <w:t>Flora Street Property</w:t>
      </w:r>
      <w:r>
        <w:t>).</w:t>
      </w:r>
    </w:p>
    <w:p w14:paraId="3A529BB7" w14:textId="2B9B9134" w:rsidR="00163635" w:rsidRDefault="00BD4A57" w:rsidP="00BD4A57">
      <w:pPr>
        <w:pStyle w:val="PreambleContent"/>
      </w:pPr>
      <w:r>
        <w:t xml:space="preserve">By clause 5 of the </w:t>
      </w:r>
      <w:r w:rsidRPr="00BD4A57">
        <w:rPr>
          <w:i/>
        </w:rPr>
        <w:t>Oakhurst Trust Ordinance 2005</w:t>
      </w:r>
      <w:r>
        <w:t xml:space="preserve"> that part of the </w:t>
      </w:r>
      <w:proofErr w:type="spellStart"/>
      <w:r w:rsidR="00163635">
        <w:t>Hyatts</w:t>
      </w:r>
      <w:proofErr w:type="spellEnd"/>
      <w:r w:rsidR="00163635">
        <w:t xml:space="preserve"> and Jersey Road Property,</w:t>
      </w:r>
      <w:r>
        <w:t xml:space="preserve"> being Lot 1002 in the proposed plan of subdivision signed dated 28 February 2003 by the Diocesan Secretary </w:t>
      </w:r>
      <w:r w:rsidR="002F17D3">
        <w:t xml:space="preserve">(the </w:t>
      </w:r>
      <w:r w:rsidR="002F17D3" w:rsidRPr="002F17D3">
        <w:rPr>
          <w:b/>
        </w:rPr>
        <w:t>Plan of Subdivision</w:t>
      </w:r>
      <w:r w:rsidR="00BB5945">
        <w:t>)</w:t>
      </w:r>
      <w:r w:rsidR="00163635">
        <w:t>,</w:t>
      </w:r>
      <w:r w:rsidR="00BB5945">
        <w:t xml:space="preserve"> </w:t>
      </w:r>
      <w:r>
        <w:t xml:space="preserve">is held on trust for the purposes of the </w:t>
      </w:r>
      <w:r w:rsidR="002F17D3">
        <w:t xml:space="preserve">Parish of Oakhurst (the </w:t>
      </w:r>
      <w:r w:rsidR="002F17D3" w:rsidRPr="002F17D3">
        <w:rPr>
          <w:b/>
        </w:rPr>
        <w:t>Parish</w:t>
      </w:r>
      <w:r>
        <w:t xml:space="preserve">). </w:t>
      </w:r>
    </w:p>
    <w:p w14:paraId="425F6B78" w14:textId="31AFD6BD" w:rsidR="006D777B" w:rsidRDefault="006D777B" w:rsidP="006D777B">
      <w:pPr>
        <w:pStyle w:val="PreambleContent"/>
      </w:pPr>
      <w:r>
        <w:t xml:space="preserve">The remainder of the </w:t>
      </w:r>
      <w:proofErr w:type="spellStart"/>
      <w:r>
        <w:t>Hyatts</w:t>
      </w:r>
      <w:proofErr w:type="spellEnd"/>
      <w:r>
        <w:t xml:space="preserve"> and Jersey Road Property, being Lot 1001 in the Plan of Subdivision, forms part of the Mission Property Fund and by clause 5A of the </w:t>
      </w:r>
      <w:r w:rsidRPr="00BD4A57">
        <w:rPr>
          <w:i/>
        </w:rPr>
        <w:t>Mission Property Ordinance 2002</w:t>
      </w:r>
      <w:r>
        <w:t xml:space="preserve"> is held on trust for the purposes of the Anglican Church of Australia in the Diocese of Sydney.</w:t>
      </w:r>
    </w:p>
    <w:p w14:paraId="0F3A5245" w14:textId="57E0423B" w:rsidR="00163635" w:rsidRPr="00163635" w:rsidRDefault="00163635" w:rsidP="00163635">
      <w:pPr>
        <w:pStyle w:val="PreambleContent"/>
      </w:pPr>
      <w:r w:rsidRPr="00163635">
        <w:t xml:space="preserve">The </w:t>
      </w:r>
      <w:r w:rsidR="006D777B">
        <w:t>Corporation</w:t>
      </w:r>
      <w:r w:rsidRPr="00163635">
        <w:t xml:space="preserve"> paid the sum of $116,000 to the </w:t>
      </w:r>
      <w:r w:rsidR="006D777B">
        <w:t>ACPT</w:t>
      </w:r>
      <w:r w:rsidRPr="00163635">
        <w:t xml:space="preserve"> on or about 1 January 1997 to acquire a 31.35% interest in </w:t>
      </w:r>
      <w:r w:rsidR="006D777B">
        <w:t>Lot 1001 of the Plan of Subdivision</w:t>
      </w:r>
      <w:r w:rsidRPr="00163635">
        <w:t xml:space="preserve">. The Anglican Church Property Trust Diocese of Sydney continues to hold a 68.65% interest in </w:t>
      </w:r>
      <w:r w:rsidR="006D777B">
        <w:t>Lot 1001 of the Plan of Subdivision</w:t>
      </w:r>
      <w:r w:rsidRPr="00163635">
        <w:t xml:space="preserve"> (but not the buildings and other improvement thereon) </w:t>
      </w:r>
      <w:r w:rsidR="006D777B">
        <w:t>as part of the Mission Property Fund</w:t>
      </w:r>
      <w:r w:rsidRPr="00163635">
        <w:t xml:space="preserve">. </w:t>
      </w:r>
    </w:p>
    <w:p w14:paraId="6AC91A14" w14:textId="1330AF00" w:rsidR="00E74517" w:rsidRDefault="00E74517" w:rsidP="00E74517">
      <w:pPr>
        <w:pStyle w:val="PreambleContent"/>
      </w:pPr>
      <w:r>
        <w:t xml:space="preserve">The </w:t>
      </w:r>
      <w:r w:rsidRPr="00E74517">
        <w:rPr>
          <w:i/>
        </w:rPr>
        <w:t>Oakhurst Subdivision Leasing and Variation of Trusts Ordnance 2010</w:t>
      </w:r>
      <w:r>
        <w:t xml:space="preserve"> authorised a subdivision of the </w:t>
      </w:r>
      <w:proofErr w:type="spellStart"/>
      <w:r>
        <w:t>Hyatts</w:t>
      </w:r>
      <w:proofErr w:type="spellEnd"/>
      <w:r>
        <w:t xml:space="preserve"> and Jersey Road Property in accordance with the Plan of Subdivision and certain other matters consequence upon the registration of that plan. The subdivision is prohibitive as a result of the cost of the infrastructure required and the disruption those works would cause to the use of the </w:t>
      </w:r>
      <w:proofErr w:type="spellStart"/>
      <w:r w:rsidRPr="00E74517">
        <w:t>Hyatts</w:t>
      </w:r>
      <w:proofErr w:type="spellEnd"/>
      <w:r w:rsidRPr="00E74517">
        <w:t xml:space="preserve"> and Jersey Road Property</w:t>
      </w:r>
      <w:r>
        <w:t xml:space="preserve"> by both the Parish and the Corporation. The Parish and the Corporation have agreed to the arrangements set out in this Ordinance as an alternative to the subdivision and matters consequential thereto.  </w:t>
      </w:r>
    </w:p>
    <w:p w14:paraId="10C8B1F8" w14:textId="33915DD2" w:rsidR="007C2554" w:rsidRDefault="00BF4D77" w:rsidP="00D54D52">
      <w:pPr>
        <w:pStyle w:val="PreambleContent"/>
      </w:pPr>
      <w:r>
        <w:lastRenderedPageBreak/>
        <w:t xml:space="preserve">By reason of circumstances which have arisen after the creation of the trusts on which the </w:t>
      </w:r>
      <w:proofErr w:type="spellStart"/>
      <w:r w:rsidR="00163635">
        <w:t>Hyatts</w:t>
      </w:r>
      <w:proofErr w:type="spellEnd"/>
      <w:r w:rsidR="00163635">
        <w:t xml:space="preserve"> and Jersey Road Property</w:t>
      </w:r>
      <w:r>
        <w:t xml:space="preserve"> is held, it i</w:t>
      </w:r>
      <w:r w:rsidR="007C2554">
        <w:t xml:space="preserve">s </w:t>
      </w:r>
      <w:r w:rsidR="00D54D52">
        <w:t xml:space="preserve">inexpedient to carry out or observe those trusts and it is expedient to vary those trusts and to lease </w:t>
      </w:r>
      <w:r w:rsidR="007C2554">
        <w:t xml:space="preserve">the </w:t>
      </w:r>
      <w:proofErr w:type="spellStart"/>
      <w:r w:rsidR="00D54D52">
        <w:t>Hyatts</w:t>
      </w:r>
      <w:proofErr w:type="spellEnd"/>
      <w:r w:rsidR="00D54D52">
        <w:t xml:space="preserve"> and Jersey Road Property</w:t>
      </w:r>
      <w:r w:rsidR="006D777B">
        <w:t xml:space="preserve"> in the manner set out in this Ordinance. </w:t>
      </w:r>
    </w:p>
    <w:p w14:paraId="7E602DDD" w14:textId="77777777" w:rsidR="00B75F2E" w:rsidRPr="007B29F6" w:rsidRDefault="00B75F2E" w:rsidP="007C2554">
      <w:pPr>
        <w:pStyle w:val="PreambleContent"/>
        <w:numPr>
          <w:ilvl w:val="0"/>
          <w:numId w:val="0"/>
        </w:numPr>
      </w:pPr>
      <w:r w:rsidRPr="007B29F6">
        <w:t>The Standing Committee of the Synod of the Diocese of Sydney Ordains as follows.</w:t>
      </w:r>
    </w:p>
    <w:p w14:paraId="4ACC6F05" w14:textId="77777777" w:rsidR="00213702" w:rsidRDefault="00B75F2E" w:rsidP="007C315C">
      <w:pPr>
        <w:pStyle w:val="Heading2"/>
      </w:pPr>
      <w:r>
        <w:t>Name</w:t>
      </w:r>
    </w:p>
    <w:p w14:paraId="1FCBF6D9" w14:textId="77777777" w:rsidR="00352990" w:rsidRDefault="00B75F2E" w:rsidP="00B75F2E">
      <w:r>
        <w:t xml:space="preserve">This Ordinance is the </w:t>
      </w:r>
      <w:r w:rsidR="007C2554" w:rsidRPr="007C2554">
        <w:t>Oakhurst (Richard Johnson College) Leasing Ordinance 2021.</w:t>
      </w:r>
    </w:p>
    <w:p w14:paraId="6EC9A91D" w14:textId="77777777" w:rsidR="00B75F2E" w:rsidRDefault="00BF4D77" w:rsidP="00B75F2E">
      <w:pPr>
        <w:pStyle w:val="Heading2"/>
      </w:pPr>
      <w:r>
        <w:t>Declarations</w:t>
      </w:r>
    </w:p>
    <w:p w14:paraId="03C2C7C1" w14:textId="23F77A12" w:rsidR="00D54D52" w:rsidRDefault="00D54D52" w:rsidP="00D54D52">
      <w:pPr>
        <w:pStyle w:val="Heading2"/>
        <w:numPr>
          <w:ilvl w:val="0"/>
          <w:numId w:val="0"/>
        </w:numPr>
        <w:rPr>
          <w:rFonts w:eastAsiaTheme="minorHAnsi" w:cstheme="minorBidi"/>
          <w:b w:val="0"/>
          <w:szCs w:val="22"/>
        </w:rPr>
      </w:pPr>
      <w:r w:rsidRPr="00D54D52">
        <w:rPr>
          <w:rFonts w:eastAsiaTheme="minorHAnsi" w:cstheme="minorBidi"/>
          <w:b w:val="0"/>
          <w:szCs w:val="22"/>
        </w:rPr>
        <w:t xml:space="preserve">By reason of circumstances which have arisen after the creation of the trusts on which the </w:t>
      </w:r>
      <w:proofErr w:type="spellStart"/>
      <w:r w:rsidRPr="00D54D52">
        <w:rPr>
          <w:rFonts w:eastAsiaTheme="minorHAnsi" w:cstheme="minorBidi"/>
          <w:b w:val="0"/>
          <w:szCs w:val="22"/>
        </w:rPr>
        <w:t>Hyatts</w:t>
      </w:r>
      <w:proofErr w:type="spellEnd"/>
      <w:r w:rsidRPr="00D54D52">
        <w:rPr>
          <w:rFonts w:eastAsiaTheme="minorHAnsi" w:cstheme="minorBidi"/>
          <w:b w:val="0"/>
          <w:szCs w:val="22"/>
        </w:rPr>
        <w:t xml:space="preserve"> and Jersey Road Property is held, it is inexpedient to carry out or observe those trusts and it is expedient to </w:t>
      </w:r>
      <w:r>
        <w:rPr>
          <w:rFonts w:eastAsiaTheme="minorHAnsi" w:cstheme="minorBidi"/>
          <w:b w:val="0"/>
          <w:szCs w:val="22"/>
        </w:rPr>
        <w:t>–</w:t>
      </w:r>
    </w:p>
    <w:p w14:paraId="413E0813" w14:textId="77777777" w:rsidR="00D54D52" w:rsidRDefault="00D54D52" w:rsidP="00D54D52">
      <w:pPr>
        <w:pStyle w:val="Heading2"/>
        <w:numPr>
          <w:ilvl w:val="0"/>
          <w:numId w:val="21"/>
        </w:numPr>
        <w:rPr>
          <w:rFonts w:eastAsiaTheme="minorHAnsi" w:cstheme="minorBidi"/>
          <w:b w:val="0"/>
          <w:szCs w:val="22"/>
        </w:rPr>
      </w:pPr>
      <w:proofErr w:type="gramStart"/>
      <w:r w:rsidRPr="00D54D52">
        <w:rPr>
          <w:rFonts w:eastAsiaTheme="minorHAnsi" w:cstheme="minorBidi"/>
          <w:b w:val="0"/>
          <w:szCs w:val="22"/>
        </w:rPr>
        <w:t>vary</w:t>
      </w:r>
      <w:proofErr w:type="gramEnd"/>
      <w:r w:rsidRPr="00D54D52">
        <w:rPr>
          <w:rFonts w:eastAsiaTheme="minorHAnsi" w:cstheme="minorBidi"/>
          <w:b w:val="0"/>
          <w:szCs w:val="22"/>
        </w:rPr>
        <w:t xml:space="preserve"> those trusts</w:t>
      </w:r>
      <w:r>
        <w:rPr>
          <w:rFonts w:eastAsiaTheme="minorHAnsi" w:cstheme="minorBidi"/>
          <w:b w:val="0"/>
          <w:szCs w:val="22"/>
        </w:rPr>
        <w:t xml:space="preserve"> in the manner set out in clause 3,</w:t>
      </w:r>
      <w:r w:rsidRPr="00D54D52">
        <w:rPr>
          <w:rFonts w:eastAsiaTheme="minorHAnsi" w:cstheme="minorBidi"/>
          <w:b w:val="0"/>
          <w:szCs w:val="22"/>
        </w:rPr>
        <w:t xml:space="preserve"> and </w:t>
      </w:r>
    </w:p>
    <w:p w14:paraId="06BF5E73" w14:textId="53ECDF44" w:rsidR="00D54D52" w:rsidRDefault="00D54D52" w:rsidP="00D54D52">
      <w:pPr>
        <w:pStyle w:val="Heading2"/>
        <w:numPr>
          <w:ilvl w:val="0"/>
          <w:numId w:val="21"/>
        </w:numPr>
        <w:rPr>
          <w:rFonts w:eastAsiaTheme="minorHAnsi" w:cstheme="minorBidi"/>
          <w:b w:val="0"/>
          <w:szCs w:val="22"/>
        </w:rPr>
      </w:pPr>
      <w:proofErr w:type="gramStart"/>
      <w:r w:rsidRPr="00D54D52">
        <w:rPr>
          <w:rFonts w:eastAsiaTheme="minorHAnsi" w:cstheme="minorBidi"/>
          <w:b w:val="0"/>
          <w:szCs w:val="22"/>
        </w:rPr>
        <w:t>to</w:t>
      </w:r>
      <w:proofErr w:type="gramEnd"/>
      <w:r w:rsidRPr="00D54D52">
        <w:rPr>
          <w:rFonts w:eastAsiaTheme="minorHAnsi" w:cstheme="minorBidi"/>
          <w:b w:val="0"/>
          <w:szCs w:val="22"/>
        </w:rPr>
        <w:t xml:space="preserve"> lease the </w:t>
      </w:r>
      <w:proofErr w:type="spellStart"/>
      <w:r w:rsidRPr="00D54D52">
        <w:rPr>
          <w:rFonts w:eastAsiaTheme="minorHAnsi" w:cstheme="minorBidi"/>
          <w:b w:val="0"/>
          <w:szCs w:val="22"/>
        </w:rPr>
        <w:t>Hyatts</w:t>
      </w:r>
      <w:proofErr w:type="spellEnd"/>
      <w:r w:rsidRPr="00D54D52">
        <w:rPr>
          <w:rFonts w:eastAsiaTheme="minorHAnsi" w:cstheme="minorBidi"/>
          <w:b w:val="0"/>
          <w:szCs w:val="22"/>
        </w:rPr>
        <w:t xml:space="preserve"> and Jersey Road Property in the manner set out in </w:t>
      </w:r>
      <w:r>
        <w:rPr>
          <w:rFonts w:eastAsiaTheme="minorHAnsi" w:cstheme="minorBidi"/>
          <w:b w:val="0"/>
          <w:szCs w:val="22"/>
        </w:rPr>
        <w:t>clause 4</w:t>
      </w:r>
      <w:r w:rsidRPr="00D54D52">
        <w:rPr>
          <w:rFonts w:eastAsiaTheme="minorHAnsi" w:cstheme="minorBidi"/>
          <w:b w:val="0"/>
          <w:szCs w:val="22"/>
        </w:rPr>
        <w:t xml:space="preserve">. </w:t>
      </w:r>
    </w:p>
    <w:p w14:paraId="2DDDF67C" w14:textId="680D8898" w:rsidR="00A866AA" w:rsidRDefault="00A866AA" w:rsidP="00D54D52">
      <w:pPr>
        <w:pStyle w:val="Heading2"/>
      </w:pPr>
      <w:r>
        <w:t>Variation of Trust</w:t>
      </w:r>
    </w:p>
    <w:p w14:paraId="4CBDCA60" w14:textId="0BB6A039" w:rsidR="00A866AA" w:rsidRPr="00A866AA" w:rsidRDefault="00A866AA" w:rsidP="00A866AA">
      <w:r>
        <w:t xml:space="preserve">The Trusts of the </w:t>
      </w:r>
      <w:proofErr w:type="spellStart"/>
      <w:r>
        <w:t>Hyatts</w:t>
      </w:r>
      <w:proofErr w:type="spellEnd"/>
      <w:r>
        <w:t xml:space="preserve"> and Jersey Road Property are varied to the extent necessary to permit the arrangements set out in this Ordinance. </w:t>
      </w:r>
    </w:p>
    <w:p w14:paraId="75BB61B3" w14:textId="777DBD8E" w:rsidR="00501FB3" w:rsidRDefault="007C2554" w:rsidP="008435D5">
      <w:pPr>
        <w:pStyle w:val="Heading2"/>
      </w:pPr>
      <w:r>
        <w:t>Lease</w:t>
      </w:r>
    </w:p>
    <w:p w14:paraId="30A009DD" w14:textId="2EFE0D41" w:rsidR="007C2554" w:rsidRDefault="00074D5B" w:rsidP="00F23C84">
      <w:r>
        <w:t>(1)</w:t>
      </w:r>
      <w:r>
        <w:tab/>
      </w:r>
      <w:r w:rsidR="00F23C84">
        <w:t xml:space="preserve">The ACPT is authorised to </w:t>
      </w:r>
      <w:r w:rsidR="007C2554">
        <w:t>lease</w:t>
      </w:r>
      <w:r w:rsidR="00F23C84">
        <w:t xml:space="preserve"> the </w:t>
      </w:r>
      <w:proofErr w:type="spellStart"/>
      <w:r w:rsidR="00163635">
        <w:t>Hyatts</w:t>
      </w:r>
      <w:proofErr w:type="spellEnd"/>
      <w:r w:rsidR="00163635">
        <w:t xml:space="preserve"> and Jersey Road Property</w:t>
      </w:r>
      <w:r w:rsidR="00F23C84">
        <w:t xml:space="preserve"> </w:t>
      </w:r>
      <w:r w:rsidR="007C2554">
        <w:t xml:space="preserve">to the Anglican Schools Corporation for </w:t>
      </w:r>
      <w:r w:rsidR="006D777B">
        <w:t>a period of</w:t>
      </w:r>
      <w:r w:rsidR="007C2554">
        <w:t xml:space="preserve"> 50 years </w:t>
      </w:r>
      <w:r w:rsidR="00F23C84">
        <w:t xml:space="preserve">subject to </w:t>
      </w:r>
      <w:r w:rsidR="007C2554">
        <w:t>–</w:t>
      </w:r>
    </w:p>
    <w:p w14:paraId="06A72440" w14:textId="632C04AF" w:rsidR="007C2554" w:rsidRDefault="007C2554" w:rsidP="006D777B">
      <w:pPr>
        <w:pStyle w:val="ListParagraph"/>
        <w:numPr>
          <w:ilvl w:val="0"/>
          <w:numId w:val="19"/>
        </w:numPr>
      </w:pPr>
      <w:r>
        <w:t xml:space="preserve">the Corporation leasing </w:t>
      </w:r>
      <w:r w:rsidR="00A132DC">
        <w:t>the buildings and licensing the land on that on</w:t>
      </w:r>
      <w:r w:rsidR="00074D5B">
        <w:t xml:space="preserve"> </w:t>
      </w:r>
      <w:r>
        <w:t xml:space="preserve">that part of the </w:t>
      </w:r>
      <w:proofErr w:type="spellStart"/>
      <w:r w:rsidR="00163635">
        <w:t>Hyatts</w:t>
      </w:r>
      <w:proofErr w:type="spellEnd"/>
      <w:r w:rsidR="00163635">
        <w:t xml:space="preserve"> and Jersey Road Property </w:t>
      </w:r>
      <w:r w:rsidR="00074D5B">
        <w:t xml:space="preserve">marked </w:t>
      </w:r>
      <w:r w:rsidR="00722D6B">
        <w:t>as ‘Church Land’</w:t>
      </w:r>
      <w:r w:rsidR="00074D5B">
        <w:t xml:space="preserve"> in the </w:t>
      </w:r>
      <w:r w:rsidR="005C00BA">
        <w:t>aerial photo</w:t>
      </w:r>
      <w:r w:rsidR="00074D5B">
        <w:t xml:space="preserve"> in the Schedule</w:t>
      </w:r>
      <w:r w:rsidR="002F17D3">
        <w:t xml:space="preserve"> (the </w:t>
      </w:r>
      <w:r w:rsidR="00A12926">
        <w:rPr>
          <w:b/>
        </w:rPr>
        <w:t>Church Land</w:t>
      </w:r>
      <w:r w:rsidR="00F7203E">
        <w:t>)</w:t>
      </w:r>
      <w:r w:rsidR="00074D5B">
        <w:t xml:space="preserve"> </w:t>
      </w:r>
      <w:r w:rsidR="006D777B">
        <w:t xml:space="preserve">to the ACPT </w:t>
      </w:r>
      <w:r w:rsidR="00074D5B">
        <w:t xml:space="preserve">for a </w:t>
      </w:r>
      <w:r w:rsidR="006D777B">
        <w:t>period of</w:t>
      </w:r>
      <w:r w:rsidR="00074D5B">
        <w:t xml:space="preserve"> 50 years, </w:t>
      </w:r>
      <w:r w:rsidR="00163635">
        <w:t xml:space="preserve">with such lease and licence </w:t>
      </w:r>
      <w:r w:rsidR="00074D5B">
        <w:t xml:space="preserve">to be held on trust for the purposes of the Parish, </w:t>
      </w:r>
      <w:r>
        <w:t xml:space="preserve"> </w:t>
      </w:r>
    </w:p>
    <w:p w14:paraId="5526713B" w14:textId="4B78CC5B" w:rsidR="00074D5B" w:rsidRDefault="00074D5B" w:rsidP="00074D5B">
      <w:pPr>
        <w:pStyle w:val="ListParagraph"/>
        <w:numPr>
          <w:ilvl w:val="0"/>
          <w:numId w:val="19"/>
        </w:numPr>
      </w:pPr>
      <w:r>
        <w:t>the Corporation</w:t>
      </w:r>
      <w:r w:rsidR="00A12926">
        <w:t xml:space="preserve"> and the Parish</w:t>
      </w:r>
      <w:r>
        <w:t xml:space="preserve"> having shared use of </w:t>
      </w:r>
      <w:r w:rsidR="00722D6B">
        <w:t xml:space="preserve">that part of the </w:t>
      </w:r>
      <w:proofErr w:type="spellStart"/>
      <w:r w:rsidR="00722D6B">
        <w:t>Hyatts</w:t>
      </w:r>
      <w:proofErr w:type="spellEnd"/>
      <w:r w:rsidR="00722D6B">
        <w:t xml:space="preserve"> and jersey Road Property </w:t>
      </w:r>
      <w:r w:rsidR="00A12926">
        <w:t xml:space="preserve">marked as ‘Car Park’ in the aerial photo in the Schedule (the </w:t>
      </w:r>
      <w:r w:rsidR="00A12926" w:rsidRPr="00BC059D">
        <w:rPr>
          <w:b/>
        </w:rPr>
        <w:t>Carpark</w:t>
      </w:r>
      <w:r w:rsidR="00A12926">
        <w:t>) for a period of 50 years</w:t>
      </w:r>
      <w:r w:rsidR="00BC059D">
        <w:t>,</w:t>
      </w:r>
    </w:p>
    <w:p w14:paraId="3ED2D74D" w14:textId="3883F71A" w:rsidR="007C2554" w:rsidRDefault="007C2554" w:rsidP="007C2554">
      <w:pPr>
        <w:pStyle w:val="ListParagraph"/>
        <w:numPr>
          <w:ilvl w:val="0"/>
          <w:numId w:val="19"/>
        </w:numPr>
      </w:pPr>
      <w:r>
        <w:t xml:space="preserve">the Corporation transferring the Flora Street Property to the ACPT to be held </w:t>
      </w:r>
      <w:r w:rsidR="00BB5945">
        <w:t xml:space="preserve">on trust for the purposes of </w:t>
      </w:r>
      <w:r w:rsidR="00BB5945">
        <w:lastRenderedPageBreak/>
        <w:t xml:space="preserve">the Parish </w:t>
      </w:r>
      <w:r>
        <w:t xml:space="preserve">as part of the capital of the ACPT-Oakhurst Trust under the </w:t>
      </w:r>
      <w:r w:rsidRPr="00BB5945">
        <w:rPr>
          <w:i/>
        </w:rPr>
        <w:t>Oakhurst Trust Ordinance 2005</w:t>
      </w:r>
      <w:r>
        <w:t>,</w:t>
      </w:r>
      <w:r w:rsidR="00BC059D">
        <w:t xml:space="preserve"> </w:t>
      </w:r>
      <w:bookmarkStart w:id="0" w:name="_GoBack"/>
      <w:bookmarkEnd w:id="0"/>
    </w:p>
    <w:p w14:paraId="520109CE" w14:textId="5389752A" w:rsidR="00F7203E" w:rsidRDefault="00F7203E" w:rsidP="00F7203E">
      <w:pPr>
        <w:pStyle w:val="ListParagraph"/>
        <w:numPr>
          <w:ilvl w:val="0"/>
          <w:numId w:val="19"/>
        </w:numPr>
      </w:pPr>
      <w:r w:rsidRPr="00F7203E">
        <w:t xml:space="preserve">the Corporation </w:t>
      </w:r>
      <w:r>
        <w:t xml:space="preserve">being </w:t>
      </w:r>
      <w:r w:rsidRPr="00F7203E">
        <w:t>be responsible for the maintenance and upkeep of all improvements erected</w:t>
      </w:r>
      <w:r>
        <w:t xml:space="preserve"> on the </w:t>
      </w:r>
      <w:proofErr w:type="spellStart"/>
      <w:r>
        <w:t>Hyatts</w:t>
      </w:r>
      <w:proofErr w:type="spellEnd"/>
      <w:r>
        <w:t xml:space="preserve"> and Jersey Road Property, other than improvements </w:t>
      </w:r>
      <w:r w:rsidR="00A12926">
        <w:t>on the Church Land</w:t>
      </w:r>
      <w:r>
        <w:t xml:space="preserve">, </w:t>
      </w:r>
      <w:r w:rsidR="00A12926">
        <w:t xml:space="preserve">and </w:t>
      </w:r>
      <w:r>
        <w:t xml:space="preserve">except that the maintenance and upkeep of the </w:t>
      </w:r>
      <w:r w:rsidR="00A12926">
        <w:t>Carpark</w:t>
      </w:r>
      <w:r>
        <w:t xml:space="preserve"> is to be shared by the Parish and the Corporation </w:t>
      </w:r>
      <w:r w:rsidR="00024A9F">
        <w:t>on a proportional basis having regard</w:t>
      </w:r>
      <w:r>
        <w:t xml:space="preserve"> to </w:t>
      </w:r>
      <w:r w:rsidR="00024A9F">
        <w:t>their</w:t>
      </w:r>
      <w:r>
        <w:t xml:space="preserve"> </w:t>
      </w:r>
      <w:r w:rsidR="00D54D52">
        <w:t xml:space="preserve">respective </w:t>
      </w:r>
      <w:r>
        <w:t xml:space="preserve">use of the </w:t>
      </w:r>
      <w:r w:rsidR="00A12926">
        <w:t>C</w:t>
      </w:r>
      <w:r>
        <w:t>arpark</w:t>
      </w:r>
      <w:r w:rsidR="00BC059D">
        <w:t>, and</w:t>
      </w:r>
    </w:p>
    <w:p w14:paraId="399A69E8" w14:textId="5061C64B" w:rsidR="008435D5" w:rsidRDefault="00F23C84" w:rsidP="007C2554">
      <w:pPr>
        <w:pStyle w:val="ListParagraph"/>
        <w:numPr>
          <w:ilvl w:val="0"/>
          <w:numId w:val="19"/>
        </w:numPr>
      </w:pPr>
      <w:proofErr w:type="gramStart"/>
      <w:r>
        <w:t>such</w:t>
      </w:r>
      <w:proofErr w:type="gramEnd"/>
      <w:r>
        <w:t xml:space="preserve"> </w:t>
      </w:r>
      <w:r w:rsidR="007C2554">
        <w:t xml:space="preserve">other </w:t>
      </w:r>
      <w:r>
        <w:t>terms an</w:t>
      </w:r>
      <w:r w:rsidR="007C2554">
        <w:t>d conditions as it may think fit</w:t>
      </w:r>
      <w:r>
        <w:t>.</w:t>
      </w:r>
    </w:p>
    <w:p w14:paraId="6009033F" w14:textId="08216549" w:rsidR="00F7203E" w:rsidRDefault="00F7203E" w:rsidP="00F7203E">
      <w:pPr>
        <w:pStyle w:val="Heading2"/>
      </w:pPr>
      <w:r>
        <w:t>Dispute Resolution</w:t>
      </w:r>
    </w:p>
    <w:p w14:paraId="353A3BB5" w14:textId="3BD06DC8" w:rsidR="00F7203E" w:rsidRDefault="00F7203E" w:rsidP="00F7203E">
      <w:r>
        <w:t xml:space="preserve">In the event that the Parish and the Corporation cannot reach agreement on some matter concerning the use of </w:t>
      </w:r>
      <w:r w:rsidR="00A866AA">
        <w:t xml:space="preserve">the </w:t>
      </w:r>
      <w:proofErr w:type="spellStart"/>
      <w:r w:rsidR="00A866AA">
        <w:t>Hyatts</w:t>
      </w:r>
      <w:proofErr w:type="spellEnd"/>
      <w:r w:rsidR="00A866AA">
        <w:t xml:space="preserve"> and Jersey Road Property</w:t>
      </w:r>
      <w:r>
        <w:t xml:space="preserve"> either party may appeal to the Archbishop or his nominee to determine the matter.  The Archbishop or his nominee may make such enquires, seek such advice and do all such things as appear reasonable and proper in the circumstances before making a determination.  The parties will be bound by any determination of the Archbishop or his nominee made under this clause</w:t>
      </w:r>
      <w:r w:rsidR="00A866AA">
        <w:t>, subject to such determination not being inconsistent with any contractual agreements between the parties</w:t>
      </w:r>
      <w:r>
        <w:t>.</w:t>
      </w:r>
    </w:p>
    <w:p w14:paraId="73DDC750" w14:textId="77777777" w:rsidR="00F23C84" w:rsidRDefault="00BD4A57" w:rsidP="00F23C84">
      <w:pPr>
        <w:pStyle w:val="Heading2"/>
      </w:pPr>
      <w:r>
        <w:t>Repeal</w:t>
      </w:r>
    </w:p>
    <w:p w14:paraId="59368E4D" w14:textId="635EA2E8" w:rsidR="00F23C84" w:rsidRPr="00F23C84" w:rsidRDefault="00BD4A57" w:rsidP="00163635">
      <w:r>
        <w:t xml:space="preserve">The </w:t>
      </w:r>
      <w:r w:rsidRPr="00BD4A57">
        <w:rPr>
          <w:i/>
        </w:rPr>
        <w:t>Oakhurst Subdivision Leasing and Variation of Trusts Ordnance 2010</w:t>
      </w:r>
      <w:r>
        <w:t xml:space="preserve"> is repealed </w:t>
      </w:r>
      <w:r w:rsidR="00BB5945">
        <w:t>w</w:t>
      </w:r>
      <w:r>
        <w:t xml:space="preserve">ithout affecting the validity of any action taken pursuant to the ordinance prior to its repeal. </w:t>
      </w:r>
    </w:p>
    <w:p w14:paraId="1CFE0474" w14:textId="77777777" w:rsidR="00F23C84" w:rsidRDefault="00F23C84" w:rsidP="004A3033">
      <w:pPr>
        <w:sectPr w:rsidR="00F23C84" w:rsidSect="00256AA0">
          <w:type w:val="continuous"/>
          <w:pgSz w:w="11907" w:h="16839" w:code="9"/>
          <w:pgMar w:top="1134" w:right="1701" w:bottom="1134" w:left="1701" w:header="1134" w:footer="709" w:gutter="0"/>
          <w:lnNumType w:countBy="5"/>
          <w:cols w:space="720"/>
          <w:titlePg/>
          <w:docGrid w:linePitch="360"/>
        </w:sectPr>
      </w:pPr>
    </w:p>
    <w:p w14:paraId="57FD9FDE" w14:textId="77777777" w:rsidR="00501FB3" w:rsidRDefault="00501FB3" w:rsidP="00501FB3">
      <w:pPr>
        <w:pStyle w:val="SignatureSection"/>
      </w:pPr>
    </w:p>
    <w:p w14:paraId="37EAFDA9" w14:textId="77777777" w:rsidR="00501FB3" w:rsidRDefault="00501FB3" w:rsidP="00501FB3">
      <w:pPr>
        <w:pStyle w:val="SignatureSection"/>
      </w:pPr>
    </w:p>
    <w:p w14:paraId="4D121974" w14:textId="77777777" w:rsidR="00501FB3" w:rsidRDefault="00501FB3" w:rsidP="00501FB3">
      <w:pPr>
        <w:pStyle w:val="SignatureSection"/>
      </w:pPr>
    </w:p>
    <w:p w14:paraId="4A6767E8" w14:textId="77777777" w:rsidR="00501FB3" w:rsidRDefault="00501FB3" w:rsidP="008435D5">
      <w:pPr>
        <w:pStyle w:val="SignatureSection"/>
        <w:keepNext/>
        <w:keepLines/>
      </w:pPr>
      <w:r w:rsidRPr="00501FB3">
        <w:t xml:space="preserve">I </w:t>
      </w:r>
      <w:proofErr w:type="gramStart"/>
      <w:r w:rsidRPr="00501FB3">
        <w:t>Certify</w:t>
      </w:r>
      <w:proofErr w:type="gramEnd"/>
      <w:r w:rsidRPr="00501FB3">
        <w:t xml:space="preserve"> that the Ordinance as printed is in accordance with the Ordinance as reported</w:t>
      </w:r>
      <w:r w:rsidR="00DF6BF7">
        <w:t>.</w:t>
      </w:r>
    </w:p>
    <w:p w14:paraId="7C0A1747" w14:textId="77777777" w:rsidR="00501FB3" w:rsidRDefault="00501FB3" w:rsidP="008435D5">
      <w:pPr>
        <w:pStyle w:val="SignatureSection"/>
        <w:keepNext/>
        <w:keepLines/>
      </w:pPr>
    </w:p>
    <w:p w14:paraId="2A2C037E" w14:textId="77777777" w:rsidR="00501FB3" w:rsidRDefault="00501FB3" w:rsidP="008435D5">
      <w:pPr>
        <w:pStyle w:val="SignatureSection"/>
        <w:keepNext/>
        <w:keepLines/>
      </w:pPr>
    </w:p>
    <w:p w14:paraId="758EC69F" w14:textId="77777777" w:rsidR="00501FB3" w:rsidRDefault="00501FB3" w:rsidP="008435D5">
      <w:pPr>
        <w:pStyle w:val="SignatureSection"/>
        <w:keepNext/>
        <w:keepLines/>
      </w:pPr>
    </w:p>
    <w:p w14:paraId="0166B767" w14:textId="77777777" w:rsidR="00501FB3" w:rsidRDefault="00501FB3" w:rsidP="008435D5">
      <w:pPr>
        <w:pStyle w:val="SignatureSection"/>
        <w:keepNext/>
        <w:keepLines/>
      </w:pPr>
    </w:p>
    <w:p w14:paraId="5C96A4C9" w14:textId="77777777" w:rsidR="00501FB3" w:rsidRDefault="00D3336F" w:rsidP="008435D5">
      <w:pPr>
        <w:pStyle w:val="SignatureSection"/>
        <w:keepNext/>
        <w:keepLines/>
      </w:pPr>
      <w:r>
        <w:t>Chair of Committee</w:t>
      </w:r>
    </w:p>
    <w:p w14:paraId="1A3C9FF8" w14:textId="77777777" w:rsidR="00501FB3" w:rsidRDefault="00501FB3" w:rsidP="00501FB3">
      <w:pPr>
        <w:pStyle w:val="SignatureSection"/>
      </w:pPr>
    </w:p>
    <w:p w14:paraId="22D1B015" w14:textId="77777777" w:rsidR="00501FB3" w:rsidRDefault="00501FB3" w:rsidP="00501FB3">
      <w:pPr>
        <w:pStyle w:val="SignatureSection"/>
      </w:pPr>
    </w:p>
    <w:p w14:paraId="615CD7F0" w14:textId="77777777" w:rsidR="00501FB3" w:rsidRDefault="00501FB3" w:rsidP="00256AA0">
      <w:pPr>
        <w:pStyle w:val="SignatureSection"/>
        <w:keepNext/>
        <w:keepLines/>
        <w:jc w:val="both"/>
      </w:pPr>
      <w:r w:rsidRPr="00501FB3">
        <w:t xml:space="preserve">I </w:t>
      </w:r>
      <w:proofErr w:type="gramStart"/>
      <w:r w:rsidRPr="00501FB3">
        <w:t>Certify</w:t>
      </w:r>
      <w:proofErr w:type="gramEnd"/>
      <w:r w:rsidRPr="00501FB3">
        <w:t xml:space="preserve"> that this Ordinance was passed by the Standing Committee of the Synod of the Diocese of Sydney on                  </w:t>
      </w:r>
      <w:r w:rsidR="00DF6BF7">
        <w:t xml:space="preserve">                            </w:t>
      </w:r>
      <w:r w:rsidR="00EA72F4">
        <w:t>2021</w:t>
      </w:r>
      <w:r w:rsidR="00DF6BF7">
        <w:t>.</w:t>
      </w:r>
      <w:r w:rsidR="003F6CF4">
        <w:t xml:space="preserve">  </w:t>
      </w:r>
    </w:p>
    <w:p w14:paraId="41D508E0" w14:textId="77777777" w:rsidR="00501FB3" w:rsidRDefault="00501FB3" w:rsidP="008435D5">
      <w:pPr>
        <w:pStyle w:val="SignatureSection"/>
        <w:keepNext/>
        <w:keepLines/>
      </w:pPr>
    </w:p>
    <w:p w14:paraId="24C2486D" w14:textId="77777777" w:rsidR="00501FB3" w:rsidRDefault="00501FB3" w:rsidP="008435D5">
      <w:pPr>
        <w:pStyle w:val="SignatureSection"/>
        <w:keepNext/>
        <w:keepLines/>
      </w:pPr>
    </w:p>
    <w:p w14:paraId="4C614946" w14:textId="77777777" w:rsidR="00501FB3" w:rsidRDefault="00501FB3" w:rsidP="008435D5">
      <w:pPr>
        <w:pStyle w:val="SignatureSection"/>
        <w:keepNext/>
        <w:keepLines/>
      </w:pPr>
    </w:p>
    <w:p w14:paraId="4B44EDCD" w14:textId="77777777" w:rsidR="00501FB3" w:rsidRDefault="00501FB3" w:rsidP="008435D5">
      <w:pPr>
        <w:pStyle w:val="SignatureSection"/>
        <w:keepNext/>
        <w:keepLines/>
      </w:pPr>
    </w:p>
    <w:p w14:paraId="2E63B67A" w14:textId="77777777" w:rsidR="00501FB3" w:rsidRDefault="00501FB3" w:rsidP="008435D5">
      <w:pPr>
        <w:pStyle w:val="SignatureSection"/>
        <w:keepNext/>
        <w:keepLines/>
      </w:pPr>
      <w:r>
        <w:t>Secretary</w:t>
      </w:r>
    </w:p>
    <w:p w14:paraId="425C3A77" w14:textId="77777777" w:rsidR="00501FB3" w:rsidRDefault="00501FB3" w:rsidP="00501FB3">
      <w:pPr>
        <w:pStyle w:val="SignatureSection"/>
      </w:pPr>
    </w:p>
    <w:p w14:paraId="673BC065" w14:textId="77777777" w:rsidR="00501FB3" w:rsidRDefault="00501FB3" w:rsidP="00501FB3">
      <w:pPr>
        <w:pStyle w:val="SignatureSection"/>
      </w:pPr>
    </w:p>
    <w:p w14:paraId="7A50C25F" w14:textId="77777777" w:rsidR="00501FB3" w:rsidRDefault="00501FB3" w:rsidP="008435D5">
      <w:pPr>
        <w:pStyle w:val="SignatureSection"/>
        <w:keepNext/>
        <w:keepLines/>
      </w:pPr>
      <w:r>
        <w:lastRenderedPageBreak/>
        <w:t>I Assent to this Ordinance</w:t>
      </w:r>
      <w:r w:rsidR="00DF6BF7">
        <w:t>.</w:t>
      </w:r>
    </w:p>
    <w:p w14:paraId="073DB4FF" w14:textId="77777777" w:rsidR="00501FB3" w:rsidRDefault="00501FB3" w:rsidP="008435D5">
      <w:pPr>
        <w:pStyle w:val="SignatureSection"/>
        <w:keepNext/>
        <w:keepLines/>
      </w:pPr>
    </w:p>
    <w:p w14:paraId="65553F20" w14:textId="77777777" w:rsidR="00501FB3" w:rsidRDefault="00501FB3" w:rsidP="008435D5">
      <w:pPr>
        <w:pStyle w:val="SignatureSection"/>
        <w:keepNext/>
        <w:keepLines/>
      </w:pPr>
    </w:p>
    <w:p w14:paraId="12639A13" w14:textId="77777777" w:rsidR="00501FB3" w:rsidRDefault="00501FB3" w:rsidP="008435D5">
      <w:pPr>
        <w:pStyle w:val="SignatureSection"/>
        <w:keepNext/>
        <w:keepLines/>
      </w:pPr>
    </w:p>
    <w:p w14:paraId="121A9084" w14:textId="77777777" w:rsidR="00501FB3" w:rsidRDefault="00501FB3" w:rsidP="008435D5">
      <w:pPr>
        <w:pStyle w:val="SignatureSection"/>
        <w:keepNext/>
        <w:keepLines/>
      </w:pPr>
    </w:p>
    <w:p w14:paraId="2026C19E" w14:textId="77777777" w:rsidR="00501FB3" w:rsidRDefault="00501FB3" w:rsidP="008435D5">
      <w:pPr>
        <w:pStyle w:val="SignatureSection"/>
        <w:keepNext/>
        <w:keepLines/>
      </w:pPr>
      <w:r>
        <w:t>Archbishop of Sydney</w:t>
      </w:r>
    </w:p>
    <w:p w14:paraId="09DE7D94" w14:textId="77777777" w:rsidR="00501FB3" w:rsidRDefault="00501FB3" w:rsidP="008435D5">
      <w:pPr>
        <w:pStyle w:val="SignatureSection"/>
        <w:keepNext/>
        <w:keepLines/>
      </w:pPr>
    </w:p>
    <w:p w14:paraId="37844C91" w14:textId="77777777" w:rsidR="00501FB3" w:rsidRDefault="00501FB3" w:rsidP="008435D5">
      <w:pPr>
        <w:pStyle w:val="SignatureSection"/>
        <w:keepNext/>
        <w:keepLines/>
      </w:pPr>
    </w:p>
    <w:p w14:paraId="697A1A2F" w14:textId="77777777" w:rsidR="00501FB3" w:rsidRPr="00501FB3" w:rsidRDefault="00DF6BF7" w:rsidP="008435D5">
      <w:pPr>
        <w:pStyle w:val="SignatureSection"/>
        <w:keepLines/>
      </w:pPr>
      <w:r>
        <w:t xml:space="preserve">       /       /</w:t>
      </w:r>
      <w:r w:rsidR="00EA72F4">
        <w:t>2021</w:t>
      </w:r>
    </w:p>
    <w:p w14:paraId="0C4B702B" w14:textId="77777777" w:rsidR="00501FB3" w:rsidRDefault="00501FB3" w:rsidP="00501FB3">
      <w:pPr>
        <w:pStyle w:val="SignatureSection"/>
      </w:pPr>
    </w:p>
    <w:sectPr w:rsidR="00501FB3" w:rsidSect="00EE618D">
      <w:type w:val="continuous"/>
      <w:pgSz w:w="11907" w:h="16839" w:code="9"/>
      <w:pgMar w:top="1134" w:right="1701" w:bottom="1134" w:left="1701" w:header="113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4770" w14:textId="77777777" w:rsidR="00707603" w:rsidRDefault="00707603" w:rsidP="00B35044">
      <w:pPr>
        <w:spacing w:line="240" w:lineRule="auto"/>
      </w:pPr>
      <w:r>
        <w:separator/>
      </w:r>
    </w:p>
  </w:endnote>
  <w:endnote w:type="continuationSeparator" w:id="0">
    <w:p w14:paraId="08E96135" w14:textId="77777777" w:rsidR="00707603" w:rsidRDefault="00707603" w:rsidP="00B35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2111" w14:textId="77777777" w:rsidR="00707603" w:rsidRDefault="00707603" w:rsidP="00B35044">
      <w:pPr>
        <w:spacing w:line="240" w:lineRule="auto"/>
      </w:pPr>
      <w:r>
        <w:separator/>
      </w:r>
    </w:p>
  </w:footnote>
  <w:footnote w:type="continuationSeparator" w:id="0">
    <w:p w14:paraId="202C6432" w14:textId="77777777" w:rsidR="00707603" w:rsidRDefault="00707603" w:rsidP="00B35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A4D1" w14:textId="2776CD81" w:rsidR="00256AA0" w:rsidRPr="00BD4A57" w:rsidRDefault="00BD4A57" w:rsidP="00256AA0">
    <w:pPr>
      <w:pStyle w:val="Header"/>
      <w:rPr>
        <w:b/>
      </w:rPr>
    </w:pPr>
    <w:r w:rsidRPr="00BD4A57">
      <w:rPr>
        <w:b/>
      </w:rPr>
      <w:t>Oakhurst (Richard Johnson College) Leasing</w:t>
    </w:r>
    <w:r w:rsidR="00256AA0" w:rsidRPr="00BD4A57">
      <w:rPr>
        <w:b/>
      </w:rPr>
      <w:t xml:space="preserve"> </w:t>
    </w:r>
    <w:r w:rsidR="00A12926">
      <w:rPr>
        <w:b/>
      </w:rPr>
      <w:t xml:space="preserve">and Variation of Trusts </w:t>
    </w:r>
    <w:r w:rsidR="00256AA0" w:rsidRPr="00BD4A57">
      <w:rPr>
        <w:b/>
      </w:rPr>
      <w:t xml:space="preserve">Ordinance </w:t>
    </w:r>
    <w:r w:rsidR="00EA72F4" w:rsidRPr="00BD4A57">
      <w:rPr>
        <w:b/>
      </w:rPr>
      <w:t>2021</w:t>
    </w:r>
  </w:p>
  <w:p w14:paraId="536CB473" w14:textId="77777777" w:rsidR="00256AA0" w:rsidRDefault="0025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520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46C0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CC3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787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DA7A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7E53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3043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D296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7AD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E6A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C74A7"/>
    <w:multiLevelType w:val="hybridMultilevel"/>
    <w:tmpl w:val="9DB24096"/>
    <w:lvl w:ilvl="0" w:tplc="1C820CCC">
      <w:start w:val="1"/>
      <w:numFmt w:val="upperLetter"/>
      <w:pStyle w:val="PreambleContent"/>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1603CE"/>
    <w:multiLevelType w:val="hybridMultilevel"/>
    <w:tmpl w:val="CC80BFEA"/>
    <w:lvl w:ilvl="0" w:tplc="24E02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CD5EA5"/>
    <w:multiLevelType w:val="hybridMultilevel"/>
    <w:tmpl w:val="55FE4E1A"/>
    <w:lvl w:ilvl="0" w:tplc="C98C93DA">
      <w:start w:val="1"/>
      <w:numFmt w:val="decimal"/>
      <w:pStyle w:val="1stIndentSub-ClauseStyle"/>
      <w:lvlText w:val="(%1)"/>
      <w:lvlJc w:val="left"/>
      <w:pPr>
        <w:tabs>
          <w:tab w:val="num" w:pos="567"/>
        </w:tabs>
        <w:ind w:left="0" w:firstLine="0"/>
      </w:pPr>
      <w:rPr>
        <w:rFonts w:hint="default"/>
      </w:rPr>
    </w:lvl>
    <w:lvl w:ilvl="1" w:tplc="F2D452A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5D2503"/>
    <w:multiLevelType w:val="hybridMultilevel"/>
    <w:tmpl w:val="1C5A2F6C"/>
    <w:lvl w:ilvl="0" w:tplc="FF108C12">
      <w:start w:val="1"/>
      <w:numFmt w:val="lowerLetter"/>
      <w:pStyle w:val="2ndIndentSub-Clause"/>
      <w:lvlText w:val="(%1)"/>
      <w:lvlJc w:val="left"/>
      <w:pPr>
        <w:ind w:left="720" w:hanging="360"/>
      </w:pPr>
      <w:rPr>
        <w:rFonts w:hint="default"/>
      </w:rPr>
    </w:lvl>
    <w:lvl w:ilvl="1" w:tplc="46BCEC44">
      <w:start w:val="1"/>
      <w:numFmt w:val="lowerRoman"/>
      <w:pStyle w:val="3rdIndentSub-Clause"/>
      <w:lvlText w:val="(%2)"/>
      <w:lvlJc w:val="left"/>
      <w:pPr>
        <w:ind w:left="1440" w:hanging="360"/>
      </w:pPr>
      <w:rPr>
        <w:rFonts w:hint="default"/>
      </w:rPr>
    </w:lvl>
    <w:lvl w:ilvl="2" w:tplc="0C09001B">
      <w:start w:val="1"/>
      <w:numFmt w:val="lowerRoman"/>
      <w:lvlText w:val="%3."/>
      <w:lvlJc w:val="right"/>
      <w:pPr>
        <w:ind w:left="2160" w:hanging="180"/>
      </w:pPr>
    </w:lvl>
    <w:lvl w:ilvl="3" w:tplc="A566D5F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5425F8"/>
    <w:multiLevelType w:val="hybridMultilevel"/>
    <w:tmpl w:val="9C225128"/>
    <w:lvl w:ilvl="0" w:tplc="DB4A5FEA">
      <w:start w:val="1"/>
      <w:numFmt w:val="decimal"/>
      <w:pStyle w:val="Heading2"/>
      <w:lvlText w:val="%1."/>
      <w:lvlJc w:val="left"/>
      <w:pPr>
        <w:ind w:left="36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4C5B99"/>
    <w:multiLevelType w:val="hybridMultilevel"/>
    <w:tmpl w:val="3C8C4D16"/>
    <w:lvl w:ilvl="0" w:tplc="089468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FE76B4"/>
    <w:multiLevelType w:val="hybridMultilevel"/>
    <w:tmpl w:val="1A6C1C0A"/>
    <w:lvl w:ilvl="0" w:tplc="085AA5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FA5E30"/>
    <w:multiLevelType w:val="hybridMultilevel"/>
    <w:tmpl w:val="C5C6EF7C"/>
    <w:lvl w:ilvl="0" w:tplc="B1B4FE06">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4"/>
  </w:num>
  <w:num w:numId="2">
    <w:abstractNumId w:val="10"/>
  </w:num>
  <w:num w:numId="3">
    <w:abstractNumId w:val="14"/>
    <w:lvlOverride w:ilvl="0">
      <w:startOverride w:val="1"/>
    </w:lvlOverride>
  </w:num>
  <w:num w:numId="4">
    <w:abstractNumId w:val="13"/>
  </w:num>
  <w:num w:numId="5">
    <w:abstractNumId w:val="16"/>
  </w:num>
  <w:num w:numId="6">
    <w:abstractNumId w:val="13"/>
    <w:lvlOverride w:ilvl="0">
      <w:startOverride w:val="1"/>
    </w:lvlOverride>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num>
  <w:num w:numId="19">
    <w:abstractNumId w:val="15"/>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44"/>
    <w:rsid w:val="00024A9F"/>
    <w:rsid w:val="00074D5B"/>
    <w:rsid w:val="0008240D"/>
    <w:rsid w:val="00085E75"/>
    <w:rsid w:val="000A333C"/>
    <w:rsid w:val="000A3979"/>
    <w:rsid w:val="000A6733"/>
    <w:rsid w:val="000C00D6"/>
    <w:rsid w:val="000C4C12"/>
    <w:rsid w:val="000D5A88"/>
    <w:rsid w:val="001006AC"/>
    <w:rsid w:val="00100975"/>
    <w:rsid w:val="00150981"/>
    <w:rsid w:val="00163635"/>
    <w:rsid w:val="00166521"/>
    <w:rsid w:val="0017724C"/>
    <w:rsid w:val="00196DDF"/>
    <w:rsid w:val="001B6774"/>
    <w:rsid w:val="001D6338"/>
    <w:rsid w:val="00206015"/>
    <w:rsid w:val="00210D94"/>
    <w:rsid w:val="00213702"/>
    <w:rsid w:val="00224FB7"/>
    <w:rsid w:val="00231515"/>
    <w:rsid w:val="002331AE"/>
    <w:rsid w:val="00256AA0"/>
    <w:rsid w:val="002A0168"/>
    <w:rsid w:val="002D51CD"/>
    <w:rsid w:val="002F17D3"/>
    <w:rsid w:val="00323F95"/>
    <w:rsid w:val="00352990"/>
    <w:rsid w:val="003F6CF4"/>
    <w:rsid w:val="004906BE"/>
    <w:rsid w:val="0049776F"/>
    <w:rsid w:val="00497A3F"/>
    <w:rsid w:val="004A3033"/>
    <w:rsid w:val="004C4DC0"/>
    <w:rsid w:val="00501FB3"/>
    <w:rsid w:val="00581123"/>
    <w:rsid w:val="00587B07"/>
    <w:rsid w:val="005A116F"/>
    <w:rsid w:val="005C00BA"/>
    <w:rsid w:val="006D777B"/>
    <w:rsid w:val="007048C0"/>
    <w:rsid w:val="00707603"/>
    <w:rsid w:val="00713F78"/>
    <w:rsid w:val="00722D6B"/>
    <w:rsid w:val="007B29F6"/>
    <w:rsid w:val="007C2554"/>
    <w:rsid w:val="007C315C"/>
    <w:rsid w:val="008072F6"/>
    <w:rsid w:val="00833F19"/>
    <w:rsid w:val="008357EF"/>
    <w:rsid w:val="008435D5"/>
    <w:rsid w:val="008569AB"/>
    <w:rsid w:val="008D4F15"/>
    <w:rsid w:val="0094452C"/>
    <w:rsid w:val="009F6161"/>
    <w:rsid w:val="00A12926"/>
    <w:rsid w:val="00A132DC"/>
    <w:rsid w:val="00A205D1"/>
    <w:rsid w:val="00A27705"/>
    <w:rsid w:val="00A46BB3"/>
    <w:rsid w:val="00A866AA"/>
    <w:rsid w:val="00A915A6"/>
    <w:rsid w:val="00AA528D"/>
    <w:rsid w:val="00B12A09"/>
    <w:rsid w:val="00B27D61"/>
    <w:rsid w:val="00B35044"/>
    <w:rsid w:val="00B36299"/>
    <w:rsid w:val="00B52D82"/>
    <w:rsid w:val="00B75F2E"/>
    <w:rsid w:val="00B81983"/>
    <w:rsid w:val="00BB3E89"/>
    <w:rsid w:val="00BB5945"/>
    <w:rsid w:val="00BC059D"/>
    <w:rsid w:val="00BD4A57"/>
    <w:rsid w:val="00BF4D77"/>
    <w:rsid w:val="00C1572B"/>
    <w:rsid w:val="00C16E7D"/>
    <w:rsid w:val="00C17F9E"/>
    <w:rsid w:val="00C30992"/>
    <w:rsid w:val="00C43F52"/>
    <w:rsid w:val="00C60A83"/>
    <w:rsid w:val="00CA14AF"/>
    <w:rsid w:val="00CE19FE"/>
    <w:rsid w:val="00D068A8"/>
    <w:rsid w:val="00D21241"/>
    <w:rsid w:val="00D3336F"/>
    <w:rsid w:val="00D45621"/>
    <w:rsid w:val="00D54D52"/>
    <w:rsid w:val="00D7358E"/>
    <w:rsid w:val="00D974D2"/>
    <w:rsid w:val="00DA201B"/>
    <w:rsid w:val="00DC189E"/>
    <w:rsid w:val="00DF5126"/>
    <w:rsid w:val="00DF6BF7"/>
    <w:rsid w:val="00E06254"/>
    <w:rsid w:val="00E228BE"/>
    <w:rsid w:val="00E4253F"/>
    <w:rsid w:val="00E55FDD"/>
    <w:rsid w:val="00E74517"/>
    <w:rsid w:val="00EA0BBD"/>
    <w:rsid w:val="00EA72F4"/>
    <w:rsid w:val="00ED0512"/>
    <w:rsid w:val="00EE618D"/>
    <w:rsid w:val="00F23C84"/>
    <w:rsid w:val="00F344C1"/>
    <w:rsid w:val="00F71BBD"/>
    <w:rsid w:val="00F7203E"/>
    <w:rsid w:val="00FD5128"/>
    <w:rsid w:val="00FF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5B112"/>
  <w15:chartTrackingRefBased/>
  <w15:docId w15:val="{EE182B2A-E792-486E-BA72-75271124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3F"/>
    <w:pPr>
      <w:spacing w:after="0" w:line="480" w:lineRule="auto"/>
      <w:jc w:val="both"/>
    </w:pPr>
    <w:rPr>
      <w:rFonts w:ascii="Arial" w:hAnsi="Arial"/>
      <w:sz w:val="20"/>
      <w:lang w:val="en-AU"/>
    </w:rPr>
  </w:style>
  <w:style w:type="paragraph" w:styleId="Heading1">
    <w:name w:val="heading 1"/>
    <w:aliases w:val="Clause Heading"/>
    <w:basedOn w:val="Normal"/>
    <w:next w:val="Normal"/>
    <w:link w:val="Heading1Char"/>
    <w:uiPriority w:val="9"/>
    <w:qFormat/>
    <w:rsid w:val="00B35044"/>
    <w:pPr>
      <w:keepNext/>
      <w:keepLines/>
      <w:outlineLvl w:val="0"/>
    </w:pPr>
    <w:rPr>
      <w:rFonts w:eastAsiaTheme="majorEastAsia" w:cstheme="majorBidi"/>
      <w:b/>
      <w:szCs w:val="32"/>
    </w:rPr>
  </w:style>
  <w:style w:type="paragraph" w:styleId="Heading2">
    <w:name w:val="heading 2"/>
    <w:aliases w:val="Numbered Clause Heading"/>
    <w:basedOn w:val="Normal"/>
    <w:next w:val="Normal"/>
    <w:link w:val="Heading2Char"/>
    <w:uiPriority w:val="9"/>
    <w:unhideWhenUsed/>
    <w:qFormat/>
    <w:rsid w:val="007C315C"/>
    <w:pPr>
      <w:keepNext/>
      <w:keepLines/>
      <w:numPr>
        <w:numId w:val="1"/>
      </w:numPr>
      <w:ind w:left="567" w:hanging="56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D5128"/>
    <w:pPr>
      <w:widowControl w:val="0"/>
      <w:autoSpaceDE w:val="0"/>
      <w:autoSpaceDN w:val="0"/>
      <w:adjustRightInd w:val="0"/>
      <w:spacing w:line="240" w:lineRule="auto"/>
    </w:pPr>
    <w:rPr>
      <w:lang w:val="en-US"/>
    </w:rPr>
  </w:style>
  <w:style w:type="character" w:customStyle="1" w:styleId="CommentTextChar">
    <w:name w:val="Comment Text Char"/>
    <w:basedOn w:val="DefaultParagraphFont"/>
    <w:link w:val="CommentText"/>
    <w:rsid w:val="00FD5128"/>
    <w:rPr>
      <w:rFonts w:ascii="Arial" w:hAnsi="Arial"/>
    </w:rPr>
  </w:style>
  <w:style w:type="paragraph" w:styleId="Header">
    <w:name w:val="header"/>
    <w:basedOn w:val="Normal"/>
    <w:link w:val="HeaderChar"/>
    <w:uiPriority w:val="99"/>
    <w:unhideWhenUsed/>
    <w:rsid w:val="00B35044"/>
    <w:pPr>
      <w:tabs>
        <w:tab w:val="center" w:pos="4513"/>
        <w:tab w:val="right" w:pos="9026"/>
      </w:tabs>
      <w:spacing w:line="240" w:lineRule="auto"/>
    </w:pPr>
  </w:style>
  <w:style w:type="character" w:customStyle="1" w:styleId="HeaderChar">
    <w:name w:val="Header Char"/>
    <w:basedOn w:val="DefaultParagraphFont"/>
    <w:link w:val="Header"/>
    <w:uiPriority w:val="99"/>
    <w:rsid w:val="00B35044"/>
    <w:rPr>
      <w:lang w:val="en-AU"/>
    </w:rPr>
  </w:style>
  <w:style w:type="paragraph" w:styleId="Footer">
    <w:name w:val="footer"/>
    <w:basedOn w:val="Normal"/>
    <w:link w:val="FooterChar"/>
    <w:uiPriority w:val="99"/>
    <w:unhideWhenUsed/>
    <w:rsid w:val="00B35044"/>
    <w:pPr>
      <w:tabs>
        <w:tab w:val="center" w:pos="4513"/>
        <w:tab w:val="right" w:pos="9026"/>
      </w:tabs>
      <w:spacing w:line="240" w:lineRule="auto"/>
    </w:pPr>
  </w:style>
  <w:style w:type="character" w:customStyle="1" w:styleId="FooterChar">
    <w:name w:val="Footer Char"/>
    <w:basedOn w:val="DefaultParagraphFont"/>
    <w:link w:val="Footer"/>
    <w:uiPriority w:val="99"/>
    <w:rsid w:val="00B35044"/>
    <w:rPr>
      <w:lang w:val="en-AU"/>
    </w:rPr>
  </w:style>
  <w:style w:type="character" w:customStyle="1" w:styleId="Heading1Char">
    <w:name w:val="Heading 1 Char"/>
    <w:aliases w:val="Clause Heading Char"/>
    <w:basedOn w:val="DefaultParagraphFont"/>
    <w:link w:val="Heading1"/>
    <w:uiPriority w:val="9"/>
    <w:rsid w:val="00B35044"/>
    <w:rPr>
      <w:rFonts w:ascii="Arial" w:eastAsiaTheme="majorEastAsia" w:hAnsi="Arial" w:cstheme="majorBidi"/>
      <w:b/>
      <w:sz w:val="20"/>
      <w:szCs w:val="32"/>
      <w:lang w:val="en-AU"/>
    </w:rPr>
  </w:style>
  <w:style w:type="paragraph" w:styleId="Title">
    <w:name w:val="Title"/>
    <w:basedOn w:val="Normal"/>
    <w:next w:val="Normal"/>
    <w:link w:val="TitleChar"/>
    <w:uiPriority w:val="10"/>
    <w:qFormat/>
    <w:rsid w:val="00B35044"/>
    <w:pPr>
      <w:spacing w:after="20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35044"/>
    <w:rPr>
      <w:rFonts w:ascii="Arial" w:eastAsiaTheme="majorEastAsia" w:hAnsi="Arial" w:cstheme="majorBidi"/>
      <w:b/>
      <w:spacing w:val="-10"/>
      <w:kern w:val="28"/>
      <w:sz w:val="32"/>
      <w:szCs w:val="56"/>
      <w:lang w:val="en-AU"/>
    </w:rPr>
  </w:style>
  <w:style w:type="paragraph" w:styleId="NoSpacing">
    <w:name w:val="No Spacing"/>
    <w:aliases w:val="Long Title"/>
    <w:link w:val="NoSpacingChar"/>
    <w:uiPriority w:val="1"/>
    <w:qFormat/>
    <w:rsid w:val="00B35044"/>
    <w:pPr>
      <w:spacing w:after="200" w:line="240" w:lineRule="auto"/>
    </w:pPr>
    <w:rPr>
      <w:rFonts w:ascii="Arial" w:hAnsi="Arial"/>
      <w:sz w:val="20"/>
      <w:lang w:val="en-AU"/>
    </w:rPr>
  </w:style>
  <w:style w:type="character" w:customStyle="1" w:styleId="Heading2Char">
    <w:name w:val="Heading 2 Char"/>
    <w:aliases w:val="Numbered Clause Heading Char"/>
    <w:basedOn w:val="DefaultParagraphFont"/>
    <w:link w:val="Heading2"/>
    <w:uiPriority w:val="9"/>
    <w:rsid w:val="007C315C"/>
    <w:rPr>
      <w:rFonts w:ascii="Arial" w:eastAsiaTheme="majorEastAsia" w:hAnsi="Arial" w:cstheme="majorBidi"/>
      <w:b/>
      <w:sz w:val="20"/>
      <w:szCs w:val="26"/>
      <w:lang w:val="en-AU"/>
    </w:rPr>
  </w:style>
  <w:style w:type="paragraph" w:customStyle="1" w:styleId="PreambleContent">
    <w:name w:val="Preamble Content"/>
    <w:basedOn w:val="Normal"/>
    <w:qFormat/>
    <w:rsid w:val="0017724C"/>
    <w:pPr>
      <w:numPr>
        <w:numId w:val="2"/>
      </w:numPr>
      <w:ind w:left="0" w:firstLine="0"/>
    </w:pPr>
  </w:style>
  <w:style w:type="paragraph" w:customStyle="1" w:styleId="TheStandingCommitteeoftheSynodoftheDioceseofSydneyOrdainsasfollows">
    <w:name w:val="The Standing Committee of the Synod of the Diocese of Sydney Ordains as follows"/>
    <w:basedOn w:val="Normal"/>
    <w:next w:val="Normal"/>
    <w:qFormat/>
    <w:rsid w:val="00497A3F"/>
    <w:pPr>
      <w:spacing w:before="120"/>
    </w:pPr>
  </w:style>
  <w:style w:type="paragraph" w:customStyle="1" w:styleId="2ndIndentSub-Clause">
    <w:name w:val="2nd Indent Sub-Clause"/>
    <w:basedOn w:val="ListParagraph"/>
    <w:link w:val="2ndIndentSub-ClauseChar"/>
    <w:qFormat/>
    <w:rsid w:val="00EE618D"/>
    <w:pPr>
      <w:numPr>
        <w:numId w:val="4"/>
      </w:numPr>
      <w:ind w:left="1134" w:hanging="567"/>
    </w:pPr>
  </w:style>
  <w:style w:type="paragraph" w:styleId="ListParagraph">
    <w:name w:val="List Paragraph"/>
    <w:basedOn w:val="Normal"/>
    <w:link w:val="ListParagraphChar"/>
    <w:uiPriority w:val="34"/>
    <w:qFormat/>
    <w:rsid w:val="00C17F9E"/>
    <w:pPr>
      <w:ind w:left="720"/>
      <w:contextualSpacing/>
    </w:pPr>
  </w:style>
  <w:style w:type="paragraph" w:customStyle="1" w:styleId="1stIndentSub-ClauseStyle">
    <w:name w:val="1st Indent Sub-Clause Style"/>
    <w:basedOn w:val="ListParagraph"/>
    <w:link w:val="1stIndentSub-ClauseStyleChar"/>
    <w:qFormat/>
    <w:rsid w:val="00FF2285"/>
    <w:pPr>
      <w:numPr>
        <w:numId w:val="7"/>
      </w:numPr>
    </w:pPr>
  </w:style>
  <w:style w:type="paragraph" w:customStyle="1" w:styleId="SignatureSection">
    <w:name w:val="Signature Section"/>
    <w:basedOn w:val="NoSpacing"/>
    <w:link w:val="SignatureSectionChar"/>
    <w:qFormat/>
    <w:rsid w:val="00501FB3"/>
    <w:pPr>
      <w:spacing w:after="0"/>
    </w:pPr>
  </w:style>
  <w:style w:type="character" w:customStyle="1" w:styleId="ListParagraphChar">
    <w:name w:val="List Paragraph Char"/>
    <w:basedOn w:val="DefaultParagraphFont"/>
    <w:link w:val="ListParagraph"/>
    <w:uiPriority w:val="34"/>
    <w:rsid w:val="00C16E7D"/>
    <w:rPr>
      <w:rFonts w:ascii="Arial" w:hAnsi="Arial"/>
      <w:sz w:val="20"/>
      <w:lang w:val="en-AU"/>
    </w:rPr>
  </w:style>
  <w:style w:type="character" w:customStyle="1" w:styleId="1stIndentSub-ClauseStyleChar">
    <w:name w:val="1st Indent Sub-Clause Style Char"/>
    <w:basedOn w:val="ListParagraphChar"/>
    <w:link w:val="1stIndentSub-ClauseStyle"/>
    <w:rsid w:val="00FF2285"/>
    <w:rPr>
      <w:rFonts w:ascii="Arial" w:hAnsi="Arial"/>
      <w:sz w:val="20"/>
      <w:lang w:val="en-AU"/>
    </w:rPr>
  </w:style>
  <w:style w:type="character" w:styleId="LineNumber">
    <w:name w:val="line number"/>
    <w:basedOn w:val="DefaultParagraphFont"/>
    <w:uiPriority w:val="99"/>
    <w:unhideWhenUsed/>
    <w:rsid w:val="001B6774"/>
    <w:rPr>
      <w:rFonts w:ascii="Arial" w:hAnsi="Arial"/>
      <w:sz w:val="16"/>
    </w:rPr>
  </w:style>
  <w:style w:type="character" w:customStyle="1" w:styleId="NoSpacingChar">
    <w:name w:val="No Spacing Char"/>
    <w:aliases w:val="Long Title Char"/>
    <w:basedOn w:val="DefaultParagraphFont"/>
    <w:link w:val="NoSpacing"/>
    <w:uiPriority w:val="1"/>
    <w:rsid w:val="00501FB3"/>
    <w:rPr>
      <w:rFonts w:ascii="Arial" w:hAnsi="Arial"/>
      <w:sz w:val="20"/>
      <w:lang w:val="en-AU"/>
    </w:rPr>
  </w:style>
  <w:style w:type="character" w:customStyle="1" w:styleId="SignatureSectionChar">
    <w:name w:val="Signature Section Char"/>
    <w:basedOn w:val="NoSpacingChar"/>
    <w:link w:val="SignatureSection"/>
    <w:rsid w:val="00501FB3"/>
    <w:rPr>
      <w:rFonts w:ascii="Arial" w:hAnsi="Arial"/>
      <w:sz w:val="20"/>
      <w:lang w:val="en-AU"/>
    </w:rPr>
  </w:style>
  <w:style w:type="paragraph" w:customStyle="1" w:styleId="3rdIndentSub-Clause">
    <w:name w:val="3rd Indent Sub-Clause"/>
    <w:basedOn w:val="2ndIndentSub-Clause"/>
    <w:link w:val="3rdIndentSub-ClauseChar"/>
    <w:qFormat/>
    <w:rsid w:val="00210D94"/>
    <w:pPr>
      <w:numPr>
        <w:ilvl w:val="1"/>
      </w:numPr>
      <w:ind w:left="1701" w:hanging="567"/>
    </w:pPr>
  </w:style>
  <w:style w:type="character" w:customStyle="1" w:styleId="2ndIndentSub-ClauseChar">
    <w:name w:val="2nd Indent Sub-Clause Char"/>
    <w:basedOn w:val="ListParagraphChar"/>
    <w:link w:val="2ndIndentSub-Clause"/>
    <w:rsid w:val="00210D94"/>
    <w:rPr>
      <w:rFonts w:ascii="Arial" w:hAnsi="Arial"/>
      <w:sz w:val="20"/>
      <w:lang w:val="en-AU"/>
    </w:rPr>
  </w:style>
  <w:style w:type="character" w:customStyle="1" w:styleId="3rdIndentSub-ClauseChar">
    <w:name w:val="3rd Indent Sub-Clause Char"/>
    <w:basedOn w:val="2ndIndentSub-ClauseChar"/>
    <w:link w:val="3rdIndentSub-Clause"/>
    <w:rsid w:val="00210D94"/>
    <w:rPr>
      <w:rFonts w:ascii="Arial" w:hAnsi="Arial"/>
      <w:sz w:val="20"/>
      <w:lang w:val="en-AU"/>
    </w:rPr>
  </w:style>
  <w:style w:type="paragraph" w:styleId="BalloonText">
    <w:name w:val="Balloon Text"/>
    <w:basedOn w:val="Normal"/>
    <w:link w:val="BalloonTextChar"/>
    <w:uiPriority w:val="99"/>
    <w:semiHidden/>
    <w:unhideWhenUsed/>
    <w:rsid w:val="009F6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61"/>
    <w:rPr>
      <w:rFonts w:ascii="Segoe UI" w:hAnsi="Segoe UI" w:cs="Segoe UI"/>
      <w:sz w:val="18"/>
      <w:szCs w:val="18"/>
      <w:lang w:val="en-AU"/>
    </w:rPr>
  </w:style>
  <w:style w:type="character" w:styleId="CommentReference">
    <w:name w:val="annotation reference"/>
    <w:basedOn w:val="DefaultParagraphFont"/>
    <w:uiPriority w:val="99"/>
    <w:semiHidden/>
    <w:unhideWhenUsed/>
    <w:rsid w:val="00A132DC"/>
    <w:rPr>
      <w:sz w:val="16"/>
      <w:szCs w:val="16"/>
    </w:rPr>
  </w:style>
  <w:style w:type="paragraph" w:styleId="CommentSubject">
    <w:name w:val="annotation subject"/>
    <w:basedOn w:val="CommentText"/>
    <w:next w:val="CommentText"/>
    <w:link w:val="CommentSubjectChar"/>
    <w:uiPriority w:val="99"/>
    <w:semiHidden/>
    <w:unhideWhenUsed/>
    <w:rsid w:val="00A132DC"/>
    <w:pPr>
      <w:widowControl/>
      <w:autoSpaceDE/>
      <w:autoSpaceDN/>
      <w:adjustRightInd/>
    </w:pPr>
    <w:rPr>
      <w:b/>
      <w:bCs/>
      <w:szCs w:val="20"/>
      <w:lang w:val="en-AU"/>
    </w:rPr>
  </w:style>
  <w:style w:type="character" w:customStyle="1" w:styleId="CommentSubjectChar">
    <w:name w:val="Comment Subject Char"/>
    <w:basedOn w:val="CommentTextChar"/>
    <w:link w:val="CommentSubject"/>
    <w:uiPriority w:val="99"/>
    <w:semiHidden/>
    <w:rsid w:val="00A132DC"/>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980</Words>
  <Characters>4734</Characters>
  <Application>Microsoft Office Word</Application>
  <DocSecurity>0</DocSecurity>
  <Lines>108</Lines>
  <Paragraphs>39</Paragraphs>
  <ScaleCrop>false</ScaleCrop>
  <HeadingPairs>
    <vt:vector size="2" baseType="variant">
      <vt:variant>
        <vt:lpstr>Title</vt:lpstr>
      </vt:variant>
      <vt:variant>
        <vt:i4>1</vt:i4>
      </vt:variant>
    </vt:vector>
  </HeadingPairs>
  <TitlesOfParts>
    <vt:vector size="1" baseType="lpstr">
      <vt:lpstr/>
    </vt:vector>
  </TitlesOfParts>
  <Company>Sydney Diocesan Secretariat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Thomas</dc:creator>
  <cp:keywords/>
  <dc:description/>
  <cp:lastModifiedBy>Steve Lucas</cp:lastModifiedBy>
  <cp:revision>29</cp:revision>
  <dcterms:created xsi:type="dcterms:W3CDTF">2020-01-15T06:15:00Z</dcterms:created>
  <dcterms:modified xsi:type="dcterms:W3CDTF">2021-02-04T05:26:00Z</dcterms:modified>
</cp:coreProperties>
</file>