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C1" w:rsidRDefault="00D51EC1" w:rsidP="00D51EC1">
      <w:pPr>
        <w:widowControl/>
        <w:tabs>
          <w:tab w:val="left" w:pos="-781"/>
          <w:tab w:val="left" w:pos="0"/>
          <w:tab w:val="right" w:leader="dot" w:pos="3968"/>
          <w:tab w:val="left" w:pos="4988"/>
          <w:tab w:val="right" w:leader="dot" w:pos="8786"/>
        </w:tabs>
        <w:jc w:val="both"/>
        <w:rPr>
          <w:rFonts w:ascii="Arial" w:hAnsi="Arial" w:cs="Arial"/>
        </w:rPr>
      </w:pPr>
    </w:p>
    <w:p w:rsidR="00D51EC1" w:rsidRDefault="00D51EC1" w:rsidP="00D51EC1">
      <w:pPr>
        <w:widowControl/>
        <w:tabs>
          <w:tab w:val="left" w:pos="-781"/>
          <w:tab w:val="left" w:pos="0"/>
          <w:tab w:val="right" w:leader="dot" w:pos="3968"/>
          <w:tab w:val="left" w:pos="4988"/>
          <w:tab w:val="right" w:leader="dot" w:pos="878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t>Notice</w:t>
      </w:r>
    </w:p>
    <w:p w:rsidR="00D51EC1" w:rsidRDefault="00D51EC1" w:rsidP="00D51EC1">
      <w:pPr>
        <w:widowControl/>
        <w:tabs>
          <w:tab w:val="left" w:pos="-781"/>
          <w:tab w:val="left" w:pos="0"/>
          <w:tab w:val="right" w:leader="dot" w:pos="3968"/>
          <w:tab w:val="left" w:pos="4988"/>
          <w:tab w:val="right" w:leader="dot" w:pos="8786"/>
        </w:tabs>
        <w:jc w:val="both"/>
        <w:rPr>
          <w:rFonts w:ascii="Arial" w:hAnsi="Arial" w:cs="Arial"/>
        </w:rPr>
      </w:pPr>
    </w:p>
    <w:p w:rsidR="00E200A4" w:rsidRDefault="00D51EC1" w:rsidP="00741CF2">
      <w:pPr>
        <w:widowControl/>
        <w:tabs>
          <w:tab w:val="left" w:pos="-781"/>
          <w:tab w:val="left" w:pos="0"/>
          <w:tab w:val="left" w:pos="453"/>
          <w:tab w:val="left" w:pos="907"/>
          <w:tab w:val="left" w:pos="2268"/>
          <w:tab w:val="left" w:pos="4761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Notice is hereby given that the Parish Council of the Parish of </w:t>
      </w:r>
      <w:r w:rsidR="00E200A4" w:rsidRPr="00D74614">
        <w:rPr>
          <w:rFonts w:ascii="Arial" w:hAnsi="Arial" w:cs="Arial"/>
        </w:rPr>
        <w:t>Oakhurst</w:t>
      </w:r>
      <w:r w:rsidR="00741CF2">
        <w:rPr>
          <w:rFonts w:ascii="Arial" w:hAnsi="Arial" w:cs="Arial"/>
        </w:rPr>
        <w:t xml:space="preserve"> (</w:t>
      </w:r>
      <w:r w:rsidR="00741CF2" w:rsidRPr="00741CF2">
        <w:rPr>
          <w:rFonts w:ascii="Arial" w:hAnsi="Arial" w:cs="Arial"/>
          <w:b/>
        </w:rPr>
        <w:t>Parish</w:t>
      </w:r>
      <w:r w:rsidR="00741CF2">
        <w:rPr>
          <w:rFonts w:ascii="Arial" w:hAnsi="Arial" w:cs="Arial"/>
        </w:rPr>
        <w:t>)</w:t>
      </w:r>
      <w:r w:rsidRPr="00D74614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ntend</w:t>
      </w:r>
      <w:r w:rsidR="00D7461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apply to the Standing Committee of the Synod of the Dioce</w:t>
      </w:r>
      <w:r w:rsidR="001649DF">
        <w:rPr>
          <w:rFonts w:ascii="Arial" w:hAnsi="Arial" w:cs="Arial"/>
        </w:rPr>
        <w:t xml:space="preserve">se of Sydney for an ordinance </w:t>
      </w:r>
      <w:r w:rsidR="00741CF2">
        <w:rPr>
          <w:rFonts w:ascii="Arial" w:hAnsi="Arial" w:cs="Arial"/>
        </w:rPr>
        <w:t xml:space="preserve">to </w:t>
      </w:r>
      <w:r w:rsidR="001649DF">
        <w:rPr>
          <w:rFonts w:ascii="Arial" w:hAnsi="Arial" w:cs="Arial"/>
        </w:rPr>
        <w:t>authorise the Anglican Church Property Trust Diocese of Sydney (</w:t>
      </w:r>
      <w:r w:rsidR="001649DF" w:rsidRPr="001649DF">
        <w:rPr>
          <w:rFonts w:ascii="Arial" w:hAnsi="Arial" w:cs="Arial"/>
          <w:b/>
        </w:rPr>
        <w:t>ACPT</w:t>
      </w:r>
      <w:r w:rsidR="001649DF">
        <w:rPr>
          <w:rFonts w:ascii="Arial" w:hAnsi="Arial" w:cs="Arial"/>
        </w:rPr>
        <w:t>) to</w:t>
      </w:r>
      <w:r w:rsidR="00E200A4" w:rsidRPr="00E200A4">
        <w:rPr>
          <w:rFonts w:ascii="Arial" w:hAnsi="Arial" w:cs="Arial"/>
        </w:rPr>
        <w:t xml:space="preserve"> lease </w:t>
      </w:r>
      <w:r w:rsidR="001649DF">
        <w:rPr>
          <w:rFonts w:ascii="Arial" w:hAnsi="Arial" w:cs="Arial"/>
        </w:rPr>
        <w:t>the land comprised in Lot 100 of DP845891 (known as Hyatts and Jersey Roa</w:t>
      </w:r>
      <w:r w:rsidR="00741CF2">
        <w:rPr>
          <w:rFonts w:ascii="Arial" w:hAnsi="Arial" w:cs="Arial"/>
        </w:rPr>
        <w:t>d, Oakhurst</w:t>
      </w:r>
      <w:r w:rsidR="001649DF">
        <w:rPr>
          <w:rFonts w:ascii="Arial" w:hAnsi="Arial" w:cs="Arial"/>
        </w:rPr>
        <w:t xml:space="preserve"> and site of Oakhurst Anglican Church and Richard Johnson Anglican College)</w:t>
      </w:r>
      <w:r w:rsidR="00E200A4" w:rsidRPr="00E200A4">
        <w:rPr>
          <w:rFonts w:ascii="Arial" w:hAnsi="Arial" w:cs="Arial"/>
        </w:rPr>
        <w:t xml:space="preserve"> to the Anglican Schools Corporation </w:t>
      </w:r>
      <w:r w:rsidR="001649DF">
        <w:rPr>
          <w:rFonts w:ascii="Arial" w:hAnsi="Arial" w:cs="Arial"/>
        </w:rPr>
        <w:t>(</w:t>
      </w:r>
      <w:r w:rsidR="001649DF" w:rsidRPr="001649DF">
        <w:rPr>
          <w:rFonts w:ascii="Arial" w:hAnsi="Arial" w:cs="Arial"/>
          <w:b/>
        </w:rPr>
        <w:t>ASC</w:t>
      </w:r>
      <w:r w:rsidR="001649DF">
        <w:rPr>
          <w:rFonts w:ascii="Arial" w:hAnsi="Arial" w:cs="Arial"/>
        </w:rPr>
        <w:t xml:space="preserve">) </w:t>
      </w:r>
      <w:r w:rsidR="00E200A4" w:rsidRPr="00E200A4">
        <w:rPr>
          <w:rFonts w:ascii="Arial" w:hAnsi="Arial" w:cs="Arial"/>
        </w:rPr>
        <w:t>for a period of 50 years</w:t>
      </w:r>
      <w:r w:rsidR="00E200A4">
        <w:rPr>
          <w:rFonts w:ascii="Arial" w:hAnsi="Arial" w:cs="Arial"/>
        </w:rPr>
        <w:t xml:space="preserve"> subject to –</w:t>
      </w:r>
    </w:p>
    <w:p w:rsidR="00E200A4" w:rsidRDefault="001649DF" w:rsidP="00741CF2">
      <w:pPr>
        <w:pStyle w:val="ListParagraph"/>
        <w:widowControl/>
        <w:numPr>
          <w:ilvl w:val="0"/>
          <w:numId w:val="4"/>
        </w:numPr>
        <w:tabs>
          <w:tab w:val="left" w:pos="-781"/>
          <w:tab w:val="left" w:pos="0"/>
          <w:tab w:val="left" w:pos="453"/>
          <w:tab w:val="left" w:pos="1134"/>
          <w:tab w:val="left" w:pos="2268"/>
          <w:tab w:val="left" w:pos="4761"/>
        </w:tabs>
        <w:spacing w:after="120"/>
        <w:ind w:left="1134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ASC</w:t>
      </w:r>
      <w:r w:rsidR="00E200A4">
        <w:rPr>
          <w:rFonts w:ascii="Arial" w:hAnsi="Arial" w:cs="Arial"/>
        </w:rPr>
        <w:t xml:space="preserve"> leasing the buildings and licen</w:t>
      </w:r>
      <w:r>
        <w:rPr>
          <w:rFonts w:ascii="Arial" w:hAnsi="Arial" w:cs="Arial"/>
        </w:rPr>
        <w:t xml:space="preserve">cing the land in the area </w:t>
      </w:r>
      <w:r w:rsidR="003171C5">
        <w:rPr>
          <w:rFonts w:ascii="Arial" w:hAnsi="Arial" w:cs="Arial"/>
        </w:rPr>
        <w:t>marked ‘Church Land’</w:t>
      </w:r>
      <w:r>
        <w:rPr>
          <w:rFonts w:ascii="Arial" w:hAnsi="Arial" w:cs="Arial"/>
        </w:rPr>
        <w:t xml:space="preserve"> in the attached aerial photograph</w:t>
      </w:r>
      <w:r w:rsidR="00E200A4">
        <w:rPr>
          <w:rFonts w:ascii="Arial" w:hAnsi="Arial" w:cs="Arial"/>
        </w:rPr>
        <w:t xml:space="preserve"> to the ACPT for a period of 50 years, with such lease</w:t>
      </w:r>
      <w:r w:rsidR="00741CF2">
        <w:rPr>
          <w:rFonts w:ascii="Arial" w:hAnsi="Arial" w:cs="Arial"/>
        </w:rPr>
        <w:t xml:space="preserve">s and </w:t>
      </w:r>
      <w:r w:rsidR="00E200A4">
        <w:rPr>
          <w:rFonts w:ascii="Arial" w:hAnsi="Arial" w:cs="Arial"/>
        </w:rPr>
        <w:t>licence</w:t>
      </w:r>
      <w:r w:rsidR="00741CF2">
        <w:rPr>
          <w:rFonts w:ascii="Arial" w:hAnsi="Arial" w:cs="Arial"/>
        </w:rPr>
        <w:t>s</w:t>
      </w:r>
      <w:r w:rsidR="00E200A4">
        <w:rPr>
          <w:rFonts w:ascii="Arial" w:hAnsi="Arial" w:cs="Arial"/>
        </w:rPr>
        <w:t xml:space="preserve"> to be held on trust for the purposes of the Parish,</w:t>
      </w:r>
    </w:p>
    <w:p w:rsidR="00E200A4" w:rsidRDefault="001649DF" w:rsidP="00741CF2">
      <w:pPr>
        <w:pStyle w:val="ListParagraph"/>
        <w:widowControl/>
        <w:numPr>
          <w:ilvl w:val="0"/>
          <w:numId w:val="4"/>
        </w:numPr>
        <w:tabs>
          <w:tab w:val="left" w:pos="-781"/>
          <w:tab w:val="left" w:pos="0"/>
          <w:tab w:val="left" w:pos="453"/>
          <w:tab w:val="left" w:pos="1134"/>
          <w:tab w:val="left" w:pos="2268"/>
          <w:tab w:val="left" w:pos="4761"/>
        </w:tabs>
        <w:spacing w:after="120"/>
        <w:ind w:left="1134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ASC and the Parish having shared</w:t>
      </w:r>
      <w:r w:rsidR="00E200A4">
        <w:rPr>
          <w:rFonts w:ascii="Arial" w:hAnsi="Arial" w:cs="Arial"/>
        </w:rPr>
        <w:t xml:space="preserve"> use of the </w:t>
      </w:r>
      <w:r w:rsidR="003171C5">
        <w:rPr>
          <w:rFonts w:ascii="Arial" w:hAnsi="Arial" w:cs="Arial"/>
        </w:rPr>
        <w:t>C</w:t>
      </w:r>
      <w:r w:rsidR="00E200A4">
        <w:rPr>
          <w:rFonts w:ascii="Arial" w:hAnsi="Arial" w:cs="Arial"/>
        </w:rPr>
        <w:t xml:space="preserve">arpark </w:t>
      </w:r>
      <w:r w:rsidR="003171C5">
        <w:rPr>
          <w:rFonts w:ascii="Arial" w:hAnsi="Arial" w:cs="Arial"/>
        </w:rPr>
        <w:t>shown in the attached aerial photograph</w:t>
      </w:r>
      <w:r w:rsidR="00E200A4">
        <w:rPr>
          <w:rFonts w:ascii="Arial" w:hAnsi="Arial" w:cs="Arial"/>
        </w:rPr>
        <w:t>,</w:t>
      </w:r>
    </w:p>
    <w:p w:rsidR="00E200A4" w:rsidRDefault="001649DF" w:rsidP="00741CF2">
      <w:pPr>
        <w:pStyle w:val="ListParagraph"/>
        <w:widowControl/>
        <w:numPr>
          <w:ilvl w:val="0"/>
          <w:numId w:val="4"/>
        </w:numPr>
        <w:tabs>
          <w:tab w:val="left" w:pos="-781"/>
          <w:tab w:val="left" w:pos="0"/>
          <w:tab w:val="left" w:pos="453"/>
          <w:tab w:val="left" w:pos="1134"/>
          <w:tab w:val="left" w:pos="2268"/>
          <w:tab w:val="left" w:pos="4761"/>
        </w:tabs>
        <w:spacing w:after="120"/>
        <w:ind w:left="1134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ASC</w:t>
      </w:r>
      <w:r w:rsidR="00D74614">
        <w:rPr>
          <w:rFonts w:ascii="Arial" w:hAnsi="Arial" w:cs="Arial"/>
        </w:rPr>
        <w:t xml:space="preserve"> transfer</w:t>
      </w:r>
      <w:r>
        <w:rPr>
          <w:rFonts w:ascii="Arial" w:hAnsi="Arial" w:cs="Arial"/>
        </w:rPr>
        <w:t>ring</w:t>
      </w:r>
      <w:r w:rsidR="00D74614">
        <w:rPr>
          <w:rFonts w:ascii="Arial" w:hAnsi="Arial" w:cs="Arial"/>
        </w:rPr>
        <w:t xml:space="preserve"> the </w:t>
      </w:r>
      <w:r w:rsidR="003171C5">
        <w:rPr>
          <w:rFonts w:ascii="Arial" w:hAnsi="Arial" w:cs="Arial"/>
        </w:rPr>
        <w:t>residence at 6 Flora Street, Oakhurst</w:t>
      </w:r>
      <w:r w:rsidR="00D74614">
        <w:rPr>
          <w:rFonts w:ascii="Arial" w:hAnsi="Arial" w:cs="Arial"/>
        </w:rPr>
        <w:t xml:space="preserve"> (Folio Identifier 54/5027) to </w:t>
      </w:r>
      <w:r>
        <w:rPr>
          <w:rFonts w:ascii="Arial" w:hAnsi="Arial" w:cs="Arial"/>
        </w:rPr>
        <w:t xml:space="preserve">the ACPT to </w:t>
      </w:r>
      <w:r w:rsidR="00D74614">
        <w:rPr>
          <w:rFonts w:ascii="Arial" w:hAnsi="Arial" w:cs="Arial"/>
        </w:rPr>
        <w:t xml:space="preserve">be held on trust for the purposes of the Parish, </w:t>
      </w:r>
      <w:r w:rsidR="003171C5">
        <w:rPr>
          <w:rFonts w:ascii="Arial" w:hAnsi="Arial" w:cs="Arial"/>
        </w:rPr>
        <w:t>and</w:t>
      </w:r>
      <w:bookmarkStart w:id="0" w:name="_GoBack"/>
      <w:bookmarkEnd w:id="0"/>
    </w:p>
    <w:p w:rsidR="00D74614" w:rsidRPr="00E200A4" w:rsidRDefault="001649DF" w:rsidP="00E200A4">
      <w:pPr>
        <w:pStyle w:val="ListParagraph"/>
        <w:widowControl/>
        <w:numPr>
          <w:ilvl w:val="0"/>
          <w:numId w:val="4"/>
        </w:numPr>
        <w:tabs>
          <w:tab w:val="left" w:pos="-781"/>
          <w:tab w:val="left" w:pos="0"/>
          <w:tab w:val="left" w:pos="453"/>
          <w:tab w:val="left" w:pos="1134"/>
          <w:tab w:val="left" w:pos="2268"/>
          <w:tab w:val="left" w:pos="4761"/>
        </w:tabs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ASC</w:t>
      </w:r>
      <w:r w:rsidR="00D74614">
        <w:rPr>
          <w:rFonts w:ascii="Arial" w:hAnsi="Arial" w:cs="Arial"/>
        </w:rPr>
        <w:t xml:space="preserve"> to be responsible for the maintenance and upkeep of all improvements erected on </w:t>
      </w:r>
      <w:r>
        <w:rPr>
          <w:rFonts w:ascii="Arial" w:hAnsi="Arial" w:cs="Arial"/>
        </w:rPr>
        <w:t>Lot 100</w:t>
      </w:r>
      <w:r w:rsidR="003171C5">
        <w:rPr>
          <w:rFonts w:ascii="Arial" w:hAnsi="Arial" w:cs="Arial"/>
        </w:rPr>
        <w:t>, other than</w:t>
      </w:r>
      <w:r w:rsidR="00741CF2">
        <w:rPr>
          <w:rFonts w:ascii="Arial" w:hAnsi="Arial" w:cs="Arial"/>
        </w:rPr>
        <w:t xml:space="preserve"> those within</w:t>
      </w:r>
      <w:r w:rsidR="00D74614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cross-marked area</w:t>
      </w:r>
      <w:r w:rsidR="00741CF2">
        <w:rPr>
          <w:rFonts w:ascii="Arial" w:hAnsi="Arial" w:cs="Arial"/>
        </w:rPr>
        <w:t xml:space="preserve">, </w:t>
      </w:r>
      <w:r w:rsidR="003171C5">
        <w:rPr>
          <w:rFonts w:ascii="Arial" w:hAnsi="Arial" w:cs="Arial"/>
        </w:rPr>
        <w:t xml:space="preserve">and except for </w:t>
      </w:r>
      <w:r w:rsidR="00741CF2">
        <w:rPr>
          <w:rFonts w:ascii="Arial" w:hAnsi="Arial" w:cs="Arial"/>
        </w:rPr>
        <w:t>the carpark</w:t>
      </w:r>
      <w:r w:rsidR="003171C5">
        <w:rPr>
          <w:rFonts w:ascii="Arial" w:hAnsi="Arial" w:cs="Arial"/>
        </w:rPr>
        <w:t xml:space="preserve"> where responsibility will be allocated on a proportional basis according to use</w:t>
      </w:r>
      <w:r w:rsidR="00D74614">
        <w:rPr>
          <w:rFonts w:ascii="Arial" w:hAnsi="Arial" w:cs="Arial"/>
        </w:rPr>
        <w:t>.</w:t>
      </w:r>
    </w:p>
    <w:p w:rsidR="00E01C6D" w:rsidRDefault="00E01C6D" w:rsidP="00E01C6D">
      <w:pPr>
        <w:widowControl/>
        <w:tabs>
          <w:tab w:val="left" w:pos="-781"/>
          <w:tab w:val="left" w:pos="0"/>
          <w:tab w:val="left" w:pos="453"/>
          <w:tab w:val="left" w:pos="907"/>
          <w:tab w:val="left" w:pos="2268"/>
          <w:tab w:val="left" w:pos="4761"/>
        </w:tabs>
        <w:jc w:val="both"/>
        <w:rPr>
          <w:rFonts w:ascii="Arial" w:hAnsi="Arial" w:cs="Arial"/>
        </w:rPr>
      </w:pPr>
    </w:p>
    <w:p w:rsidR="001649DF" w:rsidRDefault="00741CF2" w:rsidP="00E01C6D">
      <w:pPr>
        <w:widowControl/>
        <w:tabs>
          <w:tab w:val="left" w:pos="-781"/>
          <w:tab w:val="left" w:pos="0"/>
          <w:tab w:val="left" w:pos="453"/>
          <w:tab w:val="left" w:pos="907"/>
          <w:tab w:val="left" w:pos="2268"/>
          <w:tab w:val="left" w:pos="47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ordinance will also </w:t>
      </w:r>
      <w:r w:rsidR="001649DF">
        <w:rPr>
          <w:rFonts w:ascii="Arial" w:hAnsi="Arial" w:cs="Arial"/>
        </w:rPr>
        <w:t xml:space="preserve">vary the trusts of </w:t>
      </w:r>
      <w:r>
        <w:rPr>
          <w:rFonts w:ascii="Arial" w:hAnsi="Arial" w:cs="Arial"/>
        </w:rPr>
        <w:t>Lot 100</w:t>
      </w:r>
      <w:r w:rsidR="001649DF">
        <w:rPr>
          <w:rFonts w:ascii="Arial" w:hAnsi="Arial" w:cs="Arial"/>
        </w:rPr>
        <w:t xml:space="preserve"> to the extent necessary</w:t>
      </w:r>
      <w:r>
        <w:rPr>
          <w:rFonts w:ascii="Arial" w:hAnsi="Arial" w:cs="Arial"/>
        </w:rPr>
        <w:t xml:space="preserve"> to permit the above arrangements. </w:t>
      </w:r>
    </w:p>
    <w:p w:rsidR="001649DF" w:rsidRDefault="001649DF" w:rsidP="00E01C6D">
      <w:pPr>
        <w:widowControl/>
        <w:tabs>
          <w:tab w:val="left" w:pos="-781"/>
          <w:tab w:val="left" w:pos="0"/>
          <w:tab w:val="left" w:pos="453"/>
          <w:tab w:val="left" w:pos="907"/>
          <w:tab w:val="left" w:pos="2268"/>
          <w:tab w:val="left" w:pos="4761"/>
        </w:tabs>
        <w:jc w:val="both"/>
        <w:rPr>
          <w:rFonts w:ascii="Arial" w:hAnsi="Arial" w:cs="Arial"/>
        </w:rPr>
      </w:pPr>
    </w:p>
    <w:p w:rsidR="00D51EC1" w:rsidRDefault="00D51EC1" w:rsidP="00D51EC1">
      <w:pPr>
        <w:widowControl/>
        <w:tabs>
          <w:tab w:val="left" w:pos="-781"/>
          <w:tab w:val="left" w:pos="0"/>
          <w:tab w:val="left" w:pos="453"/>
          <w:tab w:val="left" w:pos="907"/>
          <w:tab w:val="left" w:pos="47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copy of the proposed Ordinance is annexed to this </w:t>
      </w:r>
      <w:r w:rsidRPr="0031220F">
        <w:rPr>
          <w:rFonts w:ascii="Arial" w:hAnsi="Arial" w:cs="Arial"/>
        </w:rPr>
        <w:t>notice</w:t>
      </w:r>
      <w:r w:rsidR="00712964">
        <w:rPr>
          <w:rFonts w:ascii="Arial" w:hAnsi="Arial" w:cs="Arial"/>
        </w:rPr>
        <w:t>.</w:t>
      </w:r>
    </w:p>
    <w:p w:rsidR="00D51EC1" w:rsidRDefault="00D51EC1" w:rsidP="00D51EC1">
      <w:pPr>
        <w:widowControl/>
        <w:tabs>
          <w:tab w:val="left" w:pos="-781"/>
          <w:tab w:val="left" w:pos="0"/>
          <w:tab w:val="left" w:pos="453"/>
          <w:tab w:val="left" w:pos="907"/>
          <w:tab w:val="left" w:pos="4761"/>
        </w:tabs>
        <w:jc w:val="both"/>
        <w:rPr>
          <w:rFonts w:ascii="Arial" w:hAnsi="Arial" w:cs="Arial"/>
        </w:rPr>
      </w:pPr>
    </w:p>
    <w:p w:rsidR="00D51EC1" w:rsidRDefault="00D51EC1" w:rsidP="00D51EC1">
      <w:pPr>
        <w:pStyle w:val="BodyText2"/>
      </w:pPr>
      <w:r>
        <w:t>Any objections to the proposed Ordinance may be presented in accordance with the Ordinance Procedure Ordinance 1973 (as amended) to –</w:t>
      </w:r>
    </w:p>
    <w:p w:rsidR="00D51EC1" w:rsidRDefault="00D51EC1" w:rsidP="00D51EC1">
      <w:pPr>
        <w:pStyle w:val="BodyText2"/>
      </w:pPr>
    </w:p>
    <w:p w:rsidR="00D51EC1" w:rsidRDefault="003171C5" w:rsidP="00D51EC1">
      <w:pPr>
        <w:pStyle w:val="BodyText2"/>
        <w:tabs>
          <w:tab w:val="clear" w:pos="0"/>
          <w:tab w:val="clear" w:pos="453"/>
          <w:tab w:val="clear" w:pos="907"/>
        </w:tabs>
        <w:ind w:left="567"/>
      </w:pPr>
      <w:hyperlink r:id="rId5" w:history="1">
        <w:r w:rsidR="006C5263" w:rsidRPr="00BB3294">
          <w:rPr>
            <w:rStyle w:val="Hyperlink"/>
          </w:rPr>
          <w:t>ordinances@sydney.anglican.asn.au</w:t>
        </w:r>
      </w:hyperlink>
      <w:r w:rsidR="006C5263">
        <w:t xml:space="preserve"> </w:t>
      </w:r>
    </w:p>
    <w:p w:rsidR="00D51EC1" w:rsidRDefault="00D51EC1" w:rsidP="00D51EC1">
      <w:pPr>
        <w:pStyle w:val="BodyText2"/>
      </w:pPr>
    </w:p>
    <w:p w:rsidR="00D51EC1" w:rsidRDefault="00D51EC1" w:rsidP="00D51EC1">
      <w:pPr>
        <w:pStyle w:val="BodyText2"/>
      </w:pPr>
      <w:r>
        <w:t>at any time before the expiration of 3 weeks from the date of posting of this notice.</w:t>
      </w:r>
    </w:p>
    <w:p w:rsidR="00D51EC1" w:rsidRDefault="00D51EC1" w:rsidP="00D51EC1">
      <w:pPr>
        <w:widowControl/>
        <w:tabs>
          <w:tab w:val="left" w:pos="0"/>
          <w:tab w:val="left" w:pos="453"/>
          <w:tab w:val="left" w:pos="907"/>
          <w:tab w:val="left" w:pos="4761"/>
        </w:tabs>
        <w:jc w:val="both"/>
        <w:rPr>
          <w:rFonts w:ascii="Arial" w:hAnsi="Arial" w:cs="Arial"/>
        </w:rPr>
      </w:pPr>
    </w:p>
    <w:p w:rsidR="00DE00E4" w:rsidRDefault="00DE00E4" w:rsidP="00DE00E4">
      <w:pPr>
        <w:pStyle w:val="BodyText2"/>
      </w:pPr>
    </w:p>
    <w:p w:rsidR="00DE00E4" w:rsidRDefault="00DE00E4" w:rsidP="00DE00E4">
      <w:pPr>
        <w:pStyle w:val="BodyText2"/>
      </w:pPr>
      <w:r>
        <w:t xml:space="preserve">If you do decide to send an objection, please ensure that it – </w:t>
      </w:r>
    </w:p>
    <w:p w:rsidR="00DE00E4" w:rsidRDefault="00DE00E4" w:rsidP="00DE00E4">
      <w:pPr>
        <w:pStyle w:val="BodyText2"/>
        <w:numPr>
          <w:ilvl w:val="0"/>
          <w:numId w:val="2"/>
        </w:numPr>
      </w:pPr>
      <w:r>
        <w:t>states your name and address, and</w:t>
      </w:r>
    </w:p>
    <w:p w:rsidR="00DE00E4" w:rsidRDefault="00DE00E4" w:rsidP="00DE00E4">
      <w:pPr>
        <w:pStyle w:val="BodyText2"/>
        <w:numPr>
          <w:ilvl w:val="0"/>
          <w:numId w:val="2"/>
        </w:numPr>
      </w:pPr>
      <w:proofErr w:type="gramStart"/>
      <w:r>
        <w:t>distinctly</w:t>
      </w:r>
      <w:proofErr w:type="gramEnd"/>
      <w:r>
        <w:t xml:space="preserve"> specifies the grounds of opposition. </w:t>
      </w:r>
    </w:p>
    <w:p w:rsidR="00DE00E4" w:rsidRDefault="00DE00E4" w:rsidP="00D51EC1">
      <w:pPr>
        <w:widowControl/>
        <w:tabs>
          <w:tab w:val="left" w:pos="0"/>
          <w:tab w:val="left" w:pos="453"/>
          <w:tab w:val="left" w:pos="907"/>
          <w:tab w:val="left" w:pos="4761"/>
        </w:tabs>
        <w:jc w:val="both"/>
        <w:rPr>
          <w:rFonts w:ascii="Arial" w:hAnsi="Arial" w:cs="Arial"/>
        </w:rPr>
      </w:pPr>
    </w:p>
    <w:p w:rsidR="00DE00E4" w:rsidRDefault="00DE00E4" w:rsidP="00D51EC1">
      <w:pPr>
        <w:widowControl/>
        <w:tabs>
          <w:tab w:val="left" w:pos="0"/>
          <w:tab w:val="left" w:pos="453"/>
          <w:tab w:val="left" w:pos="907"/>
          <w:tab w:val="left" w:pos="4761"/>
        </w:tabs>
        <w:jc w:val="both"/>
        <w:rPr>
          <w:rFonts w:ascii="Arial" w:hAnsi="Arial" w:cs="Arial"/>
        </w:rPr>
      </w:pPr>
    </w:p>
    <w:p w:rsidR="00D51EC1" w:rsidRDefault="00D51EC1" w:rsidP="00D51EC1">
      <w:pPr>
        <w:widowControl/>
        <w:tabs>
          <w:tab w:val="left" w:pos="-781"/>
          <w:tab w:val="left" w:pos="0"/>
          <w:tab w:val="left" w:pos="453"/>
          <w:tab w:val="left" w:pos="907"/>
          <w:tab w:val="left" w:pos="4761"/>
        </w:tabs>
        <w:spacing w:after="120"/>
        <w:jc w:val="both"/>
        <w:rPr>
          <w:rFonts w:ascii="Arial" w:hAnsi="Arial" w:cs="Arial"/>
        </w:rPr>
      </w:pPr>
      <w:r w:rsidRPr="00AA40DF">
        <w:rPr>
          <w:rFonts w:ascii="Arial" w:hAnsi="Arial" w:cs="Arial"/>
        </w:rPr>
        <w:t>Any personal information contained in an objection will be held in accordance with the Privacy Policy of the Sydney Diocesan Se</w:t>
      </w:r>
      <w:r w:rsidR="00AE2177">
        <w:rPr>
          <w:rFonts w:ascii="Arial" w:hAnsi="Arial" w:cs="Arial"/>
        </w:rPr>
        <w:t>rvices</w:t>
      </w:r>
      <w:r w:rsidRPr="00AA40DF">
        <w:rPr>
          <w:rFonts w:ascii="Arial" w:hAnsi="Arial" w:cs="Arial"/>
        </w:rPr>
        <w:t xml:space="preserve"> (SDS). A copy of any objection may be provided by SDS to the Rector and Wardens of the Parish to allow them to give a response to the Standing Committee</w:t>
      </w:r>
      <w:r>
        <w:rPr>
          <w:rFonts w:ascii="Arial" w:hAnsi="Arial" w:cs="Arial"/>
        </w:rPr>
        <w:t>. The policy can be accessed at –</w:t>
      </w:r>
    </w:p>
    <w:p w:rsidR="00D51EC1" w:rsidRPr="00AA40DF" w:rsidRDefault="003171C5" w:rsidP="00D51EC1">
      <w:pPr>
        <w:widowControl/>
        <w:tabs>
          <w:tab w:val="left" w:pos="-781"/>
          <w:tab w:val="left" w:pos="4761"/>
        </w:tabs>
        <w:ind w:left="567"/>
        <w:jc w:val="both"/>
        <w:rPr>
          <w:rFonts w:ascii="Arial" w:hAnsi="Arial" w:cs="Arial"/>
          <w:sz w:val="18"/>
          <w:szCs w:val="18"/>
        </w:rPr>
      </w:pPr>
      <w:hyperlink r:id="rId6" w:history="1">
        <w:r w:rsidR="00D51EC1" w:rsidRPr="00AA40DF">
          <w:rPr>
            <w:rStyle w:val="Hyperlink"/>
            <w:rFonts w:ascii="Arial" w:hAnsi="Arial" w:cs="Arial"/>
            <w:sz w:val="18"/>
            <w:szCs w:val="18"/>
          </w:rPr>
          <w:t>http://www.sds.asn.au/assets/Documents/1.%20Public/Policies/SDS%20Privacy%20Policy.pdf?ph=ab</w:t>
        </w:r>
      </w:hyperlink>
    </w:p>
    <w:p w:rsidR="00D51EC1" w:rsidRDefault="00D51EC1" w:rsidP="00D51EC1">
      <w:pPr>
        <w:widowControl/>
        <w:tabs>
          <w:tab w:val="left" w:pos="-781"/>
          <w:tab w:val="left" w:pos="0"/>
          <w:tab w:val="left" w:pos="453"/>
          <w:tab w:val="left" w:pos="907"/>
          <w:tab w:val="left" w:pos="4761"/>
        </w:tabs>
        <w:jc w:val="both"/>
        <w:rPr>
          <w:rFonts w:ascii="Arial" w:hAnsi="Arial" w:cs="Arial"/>
        </w:rPr>
      </w:pPr>
    </w:p>
    <w:p w:rsidR="00D51EC1" w:rsidRDefault="00D51EC1" w:rsidP="00D51EC1">
      <w:pPr>
        <w:widowControl/>
        <w:tabs>
          <w:tab w:val="left" w:pos="-781"/>
          <w:tab w:val="left" w:pos="0"/>
          <w:tab w:val="left" w:pos="453"/>
          <w:tab w:val="left" w:pos="907"/>
          <w:tab w:val="left" w:pos="4761"/>
        </w:tabs>
        <w:jc w:val="both"/>
        <w:rPr>
          <w:rFonts w:ascii="Arial" w:hAnsi="Arial" w:cs="Arial"/>
        </w:rPr>
      </w:pPr>
    </w:p>
    <w:p w:rsidR="00D51EC1" w:rsidRDefault="00D51EC1" w:rsidP="00D51EC1">
      <w:pPr>
        <w:widowControl/>
        <w:tabs>
          <w:tab w:val="left" w:pos="-781"/>
          <w:tab w:val="left" w:pos="0"/>
          <w:tab w:val="left" w:pos="453"/>
          <w:tab w:val="left" w:pos="907"/>
          <w:tab w:val="left" w:pos="4761"/>
        </w:tabs>
        <w:jc w:val="both"/>
        <w:rPr>
          <w:rFonts w:ascii="Arial" w:hAnsi="Arial" w:cs="Arial"/>
        </w:rPr>
      </w:pPr>
    </w:p>
    <w:p w:rsidR="00D51EC1" w:rsidRDefault="00680FBB" w:rsidP="00D51EC1">
      <w:pPr>
        <w:pStyle w:val="BodyText2"/>
        <w:tabs>
          <w:tab w:val="clear" w:pos="453"/>
          <w:tab w:val="clear" w:pos="907"/>
          <w:tab w:val="clear" w:pos="4761"/>
          <w:tab w:val="left" w:leader="dot" w:pos="0"/>
          <w:tab w:val="left" w:leader="dot" w:pos="4253"/>
        </w:tabs>
      </w:pPr>
      <w:r>
        <w:t xml:space="preserve">Dated  </w:t>
      </w:r>
      <w:r>
        <w:tab/>
        <w:t>2021</w:t>
      </w:r>
      <w:r w:rsidR="00D51EC1">
        <w:t>.</w:t>
      </w:r>
    </w:p>
    <w:p w:rsidR="00D51EC1" w:rsidRDefault="00D51EC1" w:rsidP="00D51EC1">
      <w:pPr>
        <w:widowControl/>
        <w:tabs>
          <w:tab w:val="left" w:pos="-781"/>
          <w:tab w:val="left" w:pos="0"/>
          <w:tab w:val="left" w:pos="453"/>
          <w:tab w:val="left" w:pos="907"/>
          <w:tab w:val="left" w:pos="4761"/>
        </w:tabs>
        <w:jc w:val="both"/>
        <w:rPr>
          <w:rFonts w:ascii="Arial" w:hAnsi="Arial" w:cs="Arial"/>
        </w:rPr>
      </w:pPr>
    </w:p>
    <w:p w:rsidR="00D51EC1" w:rsidRDefault="00D51EC1" w:rsidP="00D51EC1">
      <w:pPr>
        <w:widowControl/>
        <w:tabs>
          <w:tab w:val="left" w:pos="-781"/>
          <w:tab w:val="left" w:pos="0"/>
          <w:tab w:val="left" w:pos="453"/>
          <w:tab w:val="left" w:pos="907"/>
          <w:tab w:val="left" w:pos="4761"/>
        </w:tabs>
        <w:jc w:val="both"/>
        <w:rPr>
          <w:rFonts w:ascii="Arial" w:hAnsi="Arial" w:cs="Arial"/>
        </w:rPr>
      </w:pPr>
    </w:p>
    <w:p w:rsidR="00D51EC1" w:rsidRDefault="00D51EC1" w:rsidP="00D51EC1">
      <w:pPr>
        <w:widowControl/>
        <w:tabs>
          <w:tab w:val="left" w:pos="-781"/>
          <w:tab w:val="left" w:pos="0"/>
          <w:tab w:val="left" w:pos="453"/>
          <w:tab w:val="left" w:pos="907"/>
          <w:tab w:val="left" w:pos="4761"/>
        </w:tabs>
        <w:jc w:val="both"/>
        <w:rPr>
          <w:rFonts w:ascii="Arial" w:hAnsi="Arial" w:cs="Arial"/>
        </w:rPr>
      </w:pPr>
    </w:p>
    <w:p w:rsidR="00D51EC1" w:rsidRDefault="00D51EC1" w:rsidP="00D51EC1">
      <w:pPr>
        <w:widowControl/>
        <w:tabs>
          <w:tab w:val="left" w:pos="-781"/>
          <w:tab w:val="left" w:pos="0"/>
          <w:tab w:val="left" w:pos="453"/>
          <w:tab w:val="left" w:pos="907"/>
          <w:tab w:val="left" w:pos="4761"/>
        </w:tabs>
        <w:jc w:val="both"/>
        <w:rPr>
          <w:rFonts w:ascii="Arial" w:hAnsi="Arial" w:cs="Arial"/>
        </w:rPr>
      </w:pPr>
    </w:p>
    <w:p w:rsidR="00D51EC1" w:rsidRDefault="00D51EC1" w:rsidP="00D51EC1">
      <w:pPr>
        <w:widowControl/>
        <w:tabs>
          <w:tab w:val="left" w:pos="-781"/>
          <w:tab w:val="left" w:pos="0"/>
          <w:tab w:val="left" w:pos="453"/>
          <w:tab w:val="left" w:pos="907"/>
          <w:tab w:val="left" w:pos="4761"/>
        </w:tabs>
        <w:jc w:val="both"/>
        <w:rPr>
          <w:rFonts w:ascii="Arial" w:hAnsi="Arial" w:cs="Arial"/>
        </w:rPr>
      </w:pPr>
    </w:p>
    <w:p w:rsidR="00D51EC1" w:rsidRDefault="00D51EC1" w:rsidP="00D51EC1">
      <w:pPr>
        <w:widowControl/>
        <w:tabs>
          <w:tab w:val="left" w:pos="-781"/>
          <w:tab w:val="left" w:pos="0"/>
          <w:tab w:val="left" w:pos="453"/>
          <w:tab w:val="left" w:pos="907"/>
          <w:tab w:val="left" w:pos="4761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D51EC1" w:rsidRDefault="00D51EC1" w:rsidP="00D51EC1">
      <w:pPr>
        <w:widowControl/>
        <w:tabs>
          <w:tab w:val="left" w:pos="-781"/>
          <w:tab w:val="left" w:pos="0"/>
          <w:tab w:val="left" w:pos="453"/>
          <w:tab w:val="left" w:pos="907"/>
          <w:tab w:val="left" w:pos="4761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On behalf of the Parish Council  </w:t>
      </w:r>
    </w:p>
    <w:p w:rsidR="00D51EC1" w:rsidRDefault="00D51EC1" w:rsidP="00D51EC1">
      <w:pPr>
        <w:widowControl/>
        <w:tabs>
          <w:tab w:val="left" w:pos="-781"/>
          <w:tab w:val="left" w:pos="0"/>
          <w:tab w:val="left" w:pos="453"/>
          <w:tab w:val="left" w:pos="907"/>
          <w:tab w:val="left" w:pos="4761"/>
        </w:tabs>
        <w:jc w:val="both"/>
        <w:rPr>
          <w:rFonts w:ascii="Arial" w:hAnsi="Arial" w:cs="Arial"/>
        </w:rPr>
      </w:pPr>
    </w:p>
    <w:p w:rsidR="0031220F" w:rsidRPr="00834B4C" w:rsidRDefault="00D51EC1" w:rsidP="00741CF2">
      <w:pPr>
        <w:widowControl/>
        <w:tabs>
          <w:tab w:val="left" w:leader="dot" w:pos="52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Dat</w:t>
      </w:r>
      <w:r w:rsidR="00680FBB">
        <w:rPr>
          <w:rFonts w:ascii="Arial" w:hAnsi="Arial" w:cs="Arial"/>
        </w:rPr>
        <w:t xml:space="preserve">e of posting of notice:   </w:t>
      </w:r>
      <w:r w:rsidR="00680FBB">
        <w:rPr>
          <w:rFonts w:ascii="Arial" w:hAnsi="Arial" w:cs="Arial"/>
        </w:rPr>
        <w:tab/>
        <w:t xml:space="preserve"> 2021</w:t>
      </w:r>
      <w:r>
        <w:rPr>
          <w:rFonts w:ascii="Arial" w:hAnsi="Arial" w:cs="Arial"/>
        </w:rPr>
        <w:t>.</w:t>
      </w:r>
    </w:p>
    <w:sectPr w:rsidR="0031220F" w:rsidRPr="00834B4C" w:rsidSect="0084747A">
      <w:pgSz w:w="11906" w:h="16838"/>
      <w:pgMar w:top="1700" w:right="1133" w:bottom="1700" w:left="1276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s">
    <w:altName w:val="Courier New"/>
    <w:panose1 w:val="00000000000000000000"/>
    <w:charset w:val="00"/>
    <w:family w:val="swiss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4071"/>
    <w:multiLevelType w:val="hybridMultilevel"/>
    <w:tmpl w:val="A366F970"/>
    <w:lvl w:ilvl="0" w:tplc="26364024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AE3CB2A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3134C"/>
    <w:multiLevelType w:val="hybridMultilevel"/>
    <w:tmpl w:val="F5AEA306"/>
    <w:lvl w:ilvl="0" w:tplc="E60016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D2D18"/>
    <w:multiLevelType w:val="hybridMultilevel"/>
    <w:tmpl w:val="788036E2"/>
    <w:lvl w:ilvl="0" w:tplc="E60016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C498F"/>
    <w:multiLevelType w:val="hybridMultilevel"/>
    <w:tmpl w:val="819A5D44"/>
    <w:lvl w:ilvl="0" w:tplc="14E64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0F"/>
    <w:rsid w:val="0003591C"/>
    <w:rsid w:val="00037F73"/>
    <w:rsid w:val="00096564"/>
    <w:rsid w:val="00110A0C"/>
    <w:rsid w:val="00110D01"/>
    <w:rsid w:val="001266EB"/>
    <w:rsid w:val="001649DF"/>
    <w:rsid w:val="001906D6"/>
    <w:rsid w:val="001947FE"/>
    <w:rsid w:val="001C7F86"/>
    <w:rsid w:val="002025D9"/>
    <w:rsid w:val="00303334"/>
    <w:rsid w:val="00306204"/>
    <w:rsid w:val="0031220F"/>
    <w:rsid w:val="003171C5"/>
    <w:rsid w:val="00326FDD"/>
    <w:rsid w:val="00446DBB"/>
    <w:rsid w:val="00500B6F"/>
    <w:rsid w:val="00524C27"/>
    <w:rsid w:val="005D3E9C"/>
    <w:rsid w:val="005D7A4A"/>
    <w:rsid w:val="00680FBB"/>
    <w:rsid w:val="006B33E3"/>
    <w:rsid w:val="006C5263"/>
    <w:rsid w:val="006D2F90"/>
    <w:rsid w:val="00712964"/>
    <w:rsid w:val="00741CF2"/>
    <w:rsid w:val="007646C5"/>
    <w:rsid w:val="007E4A29"/>
    <w:rsid w:val="00834B4C"/>
    <w:rsid w:val="0084747A"/>
    <w:rsid w:val="008611A9"/>
    <w:rsid w:val="009C73EF"/>
    <w:rsid w:val="00A57D03"/>
    <w:rsid w:val="00AA33A1"/>
    <w:rsid w:val="00AA40DF"/>
    <w:rsid w:val="00AB651A"/>
    <w:rsid w:val="00AE2177"/>
    <w:rsid w:val="00B04AED"/>
    <w:rsid w:val="00B4133F"/>
    <w:rsid w:val="00B61CEA"/>
    <w:rsid w:val="00BE18B2"/>
    <w:rsid w:val="00C52751"/>
    <w:rsid w:val="00CC26B4"/>
    <w:rsid w:val="00CD4AB5"/>
    <w:rsid w:val="00D10BBC"/>
    <w:rsid w:val="00D15159"/>
    <w:rsid w:val="00D51EC1"/>
    <w:rsid w:val="00D74614"/>
    <w:rsid w:val="00DE00E4"/>
    <w:rsid w:val="00DE18D8"/>
    <w:rsid w:val="00E01C6D"/>
    <w:rsid w:val="00E174D8"/>
    <w:rsid w:val="00E200A4"/>
    <w:rsid w:val="00E647F8"/>
    <w:rsid w:val="00E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92940"/>
  <w15:docId w15:val="{C2958B22-CF05-410E-8A7A-F5E4BF45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7A"/>
    <w:pPr>
      <w:widowControl w:val="0"/>
      <w:autoSpaceDE w:val="0"/>
      <w:autoSpaceDN w:val="0"/>
      <w:adjustRightInd w:val="0"/>
      <w:spacing w:after="0" w:line="240" w:lineRule="auto"/>
    </w:pPr>
    <w:rPr>
      <w:rFonts w:ascii="Swiss" w:hAnsi="Swiss" w:cs="Swiss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2"/>
    <w:uiPriority w:val="99"/>
    <w:rsid w:val="0084747A"/>
  </w:style>
  <w:style w:type="paragraph" w:styleId="BodyText2">
    <w:name w:val="Body Text 2"/>
    <w:basedOn w:val="Normal"/>
    <w:link w:val="BodyText2Char"/>
    <w:uiPriority w:val="99"/>
    <w:rsid w:val="0084747A"/>
    <w:pPr>
      <w:widowControl/>
      <w:tabs>
        <w:tab w:val="left" w:pos="0"/>
        <w:tab w:val="left" w:pos="453"/>
        <w:tab w:val="left" w:pos="907"/>
        <w:tab w:val="left" w:pos="4761"/>
      </w:tabs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747A"/>
    <w:rPr>
      <w:rFonts w:ascii="Swiss" w:hAnsi="Swiss" w:cs="Swis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A40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s.asn.au/assets/Documents/1.%20Public/Policies/SDS%20Privacy%20Policy.pdf?ph=ab" TargetMode="External"/><Relationship Id="rId5" Type="http://schemas.openxmlformats.org/officeDocument/2006/relationships/hyperlink" Target="mailto:ordinances@sydney.anglican.asn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384</Words>
  <Characters>1982</Characters>
  <Application>Microsoft Office Word</Application>
  <DocSecurity>0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 Notice, certificate, parish council consent</vt:lpstr>
    </vt:vector>
  </TitlesOfParts>
  <Company>Sydney Diocesan Secretariat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 Notice, certificate, parish council consent</dc:title>
  <dc:subject>Parish Council documentation</dc:subject>
  <dc:creator>Lois Robinson</dc:creator>
  <cp:keywords/>
  <dc:description/>
  <cp:lastModifiedBy>Steve Lucas</cp:lastModifiedBy>
  <cp:revision>13</cp:revision>
  <dcterms:created xsi:type="dcterms:W3CDTF">2020-08-24T01:27:00Z</dcterms:created>
  <dcterms:modified xsi:type="dcterms:W3CDTF">2021-02-04T05:30:00Z</dcterms:modified>
</cp:coreProperties>
</file>